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4100"/>
        <w:jc w:val="left"/>
        <w:rPr>
          <w:rFonts w:ascii="Times New Roman"/>
          <w:sz w:val="20"/>
        </w:rPr>
      </w:pPr>
      <w:r>
        <w:rPr>
          <w:rFonts w:ascii="Times New Roman"/>
          <w:sz w:val="20"/>
        </w:rPr>
        <w:pict>
          <v:group style="width:183.7pt;height:20.8pt;mso-position-horizontal-relative:char;mso-position-vertical-relative:line" coordorigin="0,0" coordsize="3674,416">
            <v:rect style="position:absolute;left:0;top:0;width:737;height:416" filled="true" fillcolor="#366192" stroked="false">
              <v:fill type="solid"/>
            </v:rect>
            <v:rect style="position:absolute;left:1470;top:0;width:737;height:416" filled="true" fillcolor="#bd2641" stroked="false">
              <v:fill type="solid"/>
            </v:rect>
            <v:rect style="position:absolute;left:737;top:0;width:737;height:416" filled="true" fillcolor="#2b735c" stroked="false">
              <v:fill type="solid"/>
            </v:rect>
            <v:rect style="position:absolute;left:2936;top:0;width:737;height:416" filled="true" fillcolor="#6e1d11" stroked="false">
              <v:fill type="solid"/>
            </v:rect>
            <v:rect style="position:absolute;left:2203;top:0;width:737;height:416" filled="true" fillcolor="#67469c" stroked="false">
              <v:fill type="solid"/>
            </v:rect>
          </v:group>
        </w:pict>
      </w:r>
      <w:r>
        <w:rPr>
          <w:rFonts w:ascii="Times New Roman"/>
          <w:sz w:val="20"/>
        </w:rPr>
      </w:r>
    </w:p>
    <w:p>
      <w:pPr>
        <w:spacing w:before="19"/>
        <w:ind w:left="1275" w:right="360" w:firstLine="0"/>
        <w:jc w:val="center"/>
        <w:rPr>
          <w:sz w:val="34"/>
        </w:rPr>
      </w:pPr>
      <w:r>
        <w:rPr/>
        <w:pict>
          <v:shapetype id="_x0000_t202" o:spt="202" coordsize="21600,21600" path="m,l,21600r21600,l21600,xe">
            <v:stroke joinstyle="miter"/>
            <v:path gradientshapeok="t" o:connecttype="rect"/>
          </v:shapetype>
          <v:shape style="position:absolute;margin-left:83.695702pt;margin-top:11.923012pt;width:48.3pt;height:115.2pt;mso-position-horizontal-relative:page;mso-position-vertical-relative:paragraph;z-index:-16035840" type="#_x0000_t202" filled="false" stroked="false">
            <v:textbox inset="0,0,0,0">
              <w:txbxContent>
                <w:p>
                  <w:pPr>
                    <w:spacing w:before="0"/>
                    <w:ind w:left="0" w:right="0" w:firstLine="0"/>
                    <w:jc w:val="left"/>
                    <w:rPr>
                      <w:rFonts w:ascii="ConcursoItalian BTN"/>
                      <w:b/>
                      <w:sz w:val="218"/>
                    </w:rPr>
                  </w:pPr>
                  <w:r>
                    <w:rPr>
                      <w:rFonts w:ascii="ConcursoItalian BTN"/>
                      <w:b/>
                      <w:color w:val="366192"/>
                      <w:w w:val="138"/>
                      <w:sz w:val="218"/>
                    </w:rPr>
                    <w:t>C</w:t>
                  </w:r>
                </w:p>
              </w:txbxContent>
            </v:textbox>
            <w10:wrap type="none"/>
          </v:shape>
        </w:pict>
      </w:r>
      <w:r>
        <w:rPr>
          <w:sz w:val="34"/>
        </w:rPr>
        <w:t>Le mensuel</w:t>
      </w:r>
    </w:p>
    <w:p>
      <w:pPr>
        <w:pStyle w:val="BodyText"/>
        <w:spacing w:before="11"/>
        <w:jc w:val="left"/>
        <w:rPr>
          <w:sz w:val="29"/>
        </w:rPr>
      </w:pPr>
      <w:r>
        <w:rPr/>
        <w:pict>
          <v:shape style="position:absolute;margin-left:34.0159pt;margin-top:21.701647pt;width:62.4pt;height:.1pt;mso-position-horizontal-relative:page;mso-position-vertical-relative:paragraph;z-index:-15728128;mso-wrap-distance-left:0;mso-wrap-distance-right:0" coordorigin="680,434" coordsize="1248,0" path="m1928,434l680,434e" filled="false" stroked="true" strokeweight="3pt" strokecolor="#366192">
            <v:path arrowok="t"/>
            <v:stroke dashstyle="solid"/>
            <w10:wrap type="topAndBottom"/>
          </v:shape>
        </w:pict>
      </w:r>
    </w:p>
    <w:p>
      <w:pPr>
        <w:spacing w:line="1228" w:lineRule="exact" w:before="0"/>
        <w:ind w:left="1275" w:right="3479" w:firstLine="0"/>
        <w:jc w:val="center"/>
        <w:rPr>
          <w:rFonts w:ascii="ConcursoItalian BTN"/>
          <w:b/>
          <w:sz w:val="152"/>
        </w:rPr>
      </w:pPr>
      <w:r>
        <w:rPr>
          <w:rFonts w:ascii="ConcursoItalian BTN"/>
          <w:b/>
          <w:color w:val="366192"/>
          <w:spacing w:val="-7"/>
          <w:w w:val="150"/>
          <w:sz w:val="152"/>
        </w:rPr>
        <w:t>arignan</w:t>
      </w:r>
    </w:p>
    <w:p>
      <w:pPr>
        <w:tabs>
          <w:tab w:pos="1370" w:val="left" w:leader="none"/>
        </w:tabs>
        <w:spacing w:line="1218" w:lineRule="exact" w:before="0"/>
        <w:ind w:left="0" w:right="4941" w:firstLine="0"/>
        <w:jc w:val="center"/>
        <w:rPr>
          <w:rFonts w:ascii="ConcursoItalian BTN"/>
          <w:b/>
          <w:sz w:val="112"/>
        </w:rPr>
      </w:pPr>
      <w:r>
        <w:rPr/>
        <w:pict>
          <v:line style="position:absolute;mso-position-horizontal-relative:page;mso-position-vertical-relative:paragraph;z-index:-16037376" from="417.918412pt,53.607574pt" to="308.834412pt,53.607574pt" stroked="true" strokeweight="3pt" strokecolor="#366192">
            <v:stroke dashstyle="solid"/>
            <w10:wrap type="none"/>
          </v:line>
        </w:pict>
      </w:r>
      <w:r>
        <w:rPr>
          <w:rFonts w:ascii="ConcursoItalian BTN"/>
          <w:b/>
          <w:color w:val="366192"/>
          <w:w w:val="150"/>
          <w:sz w:val="112"/>
        </w:rPr>
        <w:t>de</w:t>
        <w:tab/>
      </w:r>
      <w:r>
        <w:rPr>
          <w:rFonts w:ascii="ConcursoItalian BTN"/>
          <w:b/>
          <w:color w:val="366192"/>
          <w:spacing w:val="-3"/>
          <w:w w:val="150"/>
          <w:sz w:val="160"/>
        </w:rPr>
        <w:t>B</w:t>
      </w:r>
      <w:r>
        <w:rPr>
          <w:rFonts w:ascii="ConcursoItalian BTN"/>
          <w:b/>
          <w:color w:val="366192"/>
          <w:spacing w:val="-3"/>
          <w:w w:val="150"/>
          <w:sz w:val="112"/>
        </w:rPr>
        <w:t>ordeaux</w:t>
      </w:r>
    </w:p>
    <w:p>
      <w:pPr>
        <w:spacing w:line="735" w:lineRule="exact" w:before="0"/>
        <w:ind w:left="5708" w:right="0" w:firstLine="0"/>
        <w:jc w:val="left"/>
        <w:rPr>
          <w:rFonts w:ascii="Poetsen One"/>
          <w:sz w:val="82"/>
        </w:rPr>
      </w:pPr>
      <w:r>
        <w:rPr/>
        <w:pict>
          <v:line style="position:absolute;mso-position-horizontal-relative:page;mso-position-vertical-relative:paragraph;z-index:15730176" from="520.221409pt,28.502069pt" to="464.881409pt,28.502069pt" stroked="true" strokeweight="3pt" strokecolor="#366192">
            <v:stroke dashstyle="solid"/>
            <w10:wrap type="none"/>
          </v:line>
        </w:pict>
      </w:r>
      <w:r>
        <w:rPr/>
        <w:pict>
          <v:line style="position:absolute;mso-position-horizontal-relative:page;mso-position-vertical-relative:paragraph;z-index:15730688" from="539.963409pt,20.045370pt" to="464.881409pt,20.045370pt" stroked="true" strokeweight="4pt" strokecolor="#366192">
            <v:stroke dashstyle="solid"/>
            <w10:wrap type="none"/>
          </v:line>
        </w:pict>
      </w:r>
      <w:r>
        <w:rPr/>
        <w:pict>
          <v:line style="position:absolute;mso-position-horizontal-relative:page;mso-position-vertical-relative:paragraph;z-index:15731200" from="561.259805pt,11.403669pt" to="464.881805pt,11.403669pt" stroked="true" strokeweight="4pt" strokecolor="#366192">
            <v:stroke dashstyle="solid"/>
            <w10:wrap type="none"/>
          </v:line>
        </w:pict>
      </w:r>
      <w:r>
        <w:rPr>
          <w:rFonts w:ascii="Poetsen One"/>
          <w:i/>
          <w:color w:val="366192"/>
          <w:sz w:val="86"/>
        </w:rPr>
        <w:t>E</w:t>
      </w:r>
      <w:r>
        <w:rPr>
          <w:rFonts w:ascii="Poetsen One"/>
          <w:sz w:val="82"/>
        </w:rPr>
        <w:t>xpress</w:t>
      </w:r>
    </w:p>
    <w:p>
      <w:pPr>
        <w:spacing w:line="545" w:lineRule="exact" w:before="0"/>
        <w:ind w:left="6100" w:right="0" w:firstLine="0"/>
        <w:jc w:val="left"/>
        <w:rPr>
          <w:rFonts w:ascii="Poetsen One"/>
          <w:sz w:val="50"/>
        </w:rPr>
      </w:pPr>
      <w:r>
        <w:rPr/>
        <w:pict>
          <v:line style="position:absolute;mso-position-horizontal-relative:page;mso-position-vertical-relative:paragraph;z-index:15731712" from="561.259817pt,18.474915pt" to="530.999817pt,18.474915pt" stroked="true" strokeweight="3pt" strokecolor="#366192">
            <v:stroke dashstyle="solid"/>
            <w10:wrap type="none"/>
          </v:line>
        </w:pict>
      </w:r>
      <w:r>
        <w:rPr>
          <w:rFonts w:ascii="Poetsen One"/>
          <w:sz w:val="50"/>
        </w:rPr>
        <w:t>Septembre 2020</w:t>
      </w:r>
    </w:p>
    <w:p>
      <w:pPr>
        <w:pStyle w:val="BodyText"/>
        <w:spacing w:before="2"/>
        <w:jc w:val="left"/>
        <w:rPr>
          <w:rFonts w:ascii="Poetsen One"/>
          <w:sz w:val="28"/>
        </w:rPr>
      </w:pPr>
    </w:p>
    <w:p>
      <w:pPr>
        <w:pStyle w:val="Heading1"/>
        <w:spacing w:line="577" w:lineRule="exact"/>
        <w:jc w:val="both"/>
      </w:pPr>
      <w:r>
        <w:rPr/>
        <w:pict>
          <v:group style="position:absolute;margin-left:348.661987pt;margin-top:5.020044pt;width:225.1pt;height:252.1pt;mso-position-horizontal-relative:page;mso-position-vertical-relative:paragraph;z-index:15732736" coordorigin="6973,100" coordsize="4502,5042">
            <v:rect style="position:absolute;left:7003;top:130;width:4472;height:5012" filled="true" fillcolor="#000000" stroked="false">
              <v:fill opacity="49152f" type="solid"/>
            </v:rect>
            <v:shape style="position:absolute;left:6973;top:100;width:4252;height:4791" type="#_x0000_t75" stroked="false">
              <v:imagedata r:id="rId5" o:title=""/>
            </v:shape>
            <w10:wrap type="none"/>
          </v:group>
        </w:pict>
      </w:r>
      <w:r>
        <w:rPr/>
        <w:t>RENTRÉE SCOLAIRE</w:t>
      </w:r>
    </w:p>
    <w:p>
      <w:pPr>
        <w:pStyle w:val="BodyText"/>
        <w:spacing w:line="235" w:lineRule="auto" w:before="364"/>
        <w:ind w:left="120" w:right="4992" w:hanging="1"/>
      </w:pPr>
      <w:r>
        <w:rPr/>
        <w:t>Ce mardi 1</w:t>
      </w:r>
      <w:r>
        <w:rPr>
          <w:vertAlign w:val="superscript"/>
        </w:rPr>
        <w:t>er</w:t>
      </w:r>
      <w:r>
        <w:rPr>
          <w:vertAlign w:val="baseline"/>
        </w:rPr>
        <w:t> septembre, les enfants ont repris le chemin de l’école sous les rayons du soleil. Même si le contexte</w:t>
      </w:r>
      <w:r>
        <w:rPr>
          <w:spacing w:val="-26"/>
          <w:vertAlign w:val="baseline"/>
        </w:rPr>
        <w:t> </w:t>
      </w:r>
      <w:r>
        <w:rPr>
          <w:vertAlign w:val="baseline"/>
        </w:rPr>
        <w:t>sanitaire a contraint la municipalité à prévoir des espaces différenciés pour</w:t>
      </w:r>
      <w:r>
        <w:rPr>
          <w:spacing w:val="-8"/>
          <w:vertAlign w:val="baseline"/>
        </w:rPr>
        <w:t> </w:t>
      </w:r>
      <w:r>
        <w:rPr>
          <w:vertAlign w:val="baseline"/>
        </w:rPr>
        <w:t>l’arrivée</w:t>
      </w:r>
      <w:r>
        <w:rPr>
          <w:spacing w:val="-7"/>
          <w:vertAlign w:val="baseline"/>
        </w:rPr>
        <w:t> </w:t>
      </w:r>
      <w:r>
        <w:rPr>
          <w:vertAlign w:val="baseline"/>
        </w:rPr>
        <w:t>et</w:t>
      </w:r>
      <w:r>
        <w:rPr>
          <w:spacing w:val="-8"/>
          <w:vertAlign w:val="baseline"/>
        </w:rPr>
        <w:t> </w:t>
      </w:r>
      <w:r>
        <w:rPr>
          <w:vertAlign w:val="baseline"/>
        </w:rPr>
        <w:t>l’attente</w:t>
      </w:r>
      <w:r>
        <w:rPr>
          <w:spacing w:val="-8"/>
          <w:vertAlign w:val="baseline"/>
        </w:rPr>
        <w:t> </w:t>
      </w:r>
      <w:r>
        <w:rPr>
          <w:vertAlign w:val="baseline"/>
        </w:rPr>
        <w:t>des</w:t>
      </w:r>
      <w:r>
        <w:rPr>
          <w:spacing w:val="-8"/>
          <w:vertAlign w:val="baseline"/>
        </w:rPr>
        <w:t> </w:t>
      </w:r>
      <w:r>
        <w:rPr>
          <w:vertAlign w:val="baseline"/>
        </w:rPr>
        <w:t>élèves</w:t>
      </w:r>
      <w:r>
        <w:rPr>
          <w:spacing w:val="-7"/>
          <w:vertAlign w:val="baseline"/>
        </w:rPr>
        <w:t> </w:t>
      </w:r>
      <w:r>
        <w:rPr>
          <w:vertAlign w:val="baseline"/>
        </w:rPr>
        <w:t>pour</w:t>
      </w:r>
      <w:r>
        <w:rPr>
          <w:spacing w:val="-7"/>
          <w:vertAlign w:val="baseline"/>
        </w:rPr>
        <w:t> </w:t>
      </w:r>
      <w:r>
        <w:rPr>
          <w:vertAlign w:val="baseline"/>
        </w:rPr>
        <w:t>l’entrée</w:t>
      </w:r>
      <w:r>
        <w:rPr>
          <w:spacing w:val="-7"/>
          <w:vertAlign w:val="baseline"/>
        </w:rPr>
        <w:t> </w:t>
      </w:r>
      <w:r>
        <w:rPr>
          <w:vertAlign w:val="baseline"/>
        </w:rPr>
        <w:t>en</w:t>
      </w:r>
      <w:r>
        <w:rPr>
          <w:spacing w:val="-8"/>
          <w:vertAlign w:val="baseline"/>
        </w:rPr>
        <w:t> </w:t>
      </w:r>
      <w:r>
        <w:rPr>
          <w:vertAlign w:val="baseline"/>
        </w:rPr>
        <w:t>classe,</w:t>
      </w:r>
      <w:r>
        <w:rPr>
          <w:spacing w:val="-8"/>
          <w:vertAlign w:val="baseline"/>
        </w:rPr>
        <w:t> </w:t>
      </w:r>
      <w:r>
        <w:rPr>
          <w:vertAlign w:val="baseline"/>
        </w:rPr>
        <w:t>la rentrée s’est effectuée dans une ambiance</w:t>
      </w:r>
      <w:r>
        <w:rPr>
          <w:spacing w:val="-10"/>
          <w:vertAlign w:val="baseline"/>
        </w:rPr>
        <w:t> </w:t>
      </w:r>
      <w:r>
        <w:rPr>
          <w:vertAlign w:val="baseline"/>
        </w:rPr>
        <w:t>sereine.</w:t>
      </w:r>
    </w:p>
    <w:p>
      <w:pPr>
        <w:pStyle w:val="BodyText"/>
        <w:spacing w:line="235" w:lineRule="auto" w:before="89"/>
        <w:ind w:left="120" w:right="4991"/>
      </w:pPr>
      <w:r>
        <w:rPr/>
        <w:t>Au total, cette rentrée a concerné 117 élèves répartis dans 5 classes pour l’école maternelle et 239 élèves dans 10 classes pour l’école élémentaire. Les enseignants ont  remis  un  pack fournitures offert par la municipalité, aux élèves de l’élémentaire. Nous remercions les enseignants, les agents municipaux</w:t>
      </w:r>
      <w:r>
        <w:rPr>
          <w:spacing w:val="-13"/>
        </w:rPr>
        <w:t> </w:t>
      </w:r>
      <w:r>
        <w:rPr/>
        <w:t>et</w:t>
      </w:r>
      <w:r>
        <w:rPr>
          <w:spacing w:val="-13"/>
        </w:rPr>
        <w:t> </w:t>
      </w:r>
      <w:r>
        <w:rPr/>
        <w:t>les</w:t>
      </w:r>
      <w:r>
        <w:rPr>
          <w:spacing w:val="-13"/>
        </w:rPr>
        <w:t> </w:t>
      </w:r>
      <w:r>
        <w:rPr/>
        <w:t>bénévoles</w:t>
      </w:r>
      <w:r>
        <w:rPr>
          <w:spacing w:val="-13"/>
        </w:rPr>
        <w:t> </w:t>
      </w:r>
      <w:r>
        <w:rPr/>
        <w:t>de</w:t>
      </w:r>
      <w:r>
        <w:rPr>
          <w:spacing w:val="-13"/>
        </w:rPr>
        <w:t> </w:t>
      </w:r>
      <w:r>
        <w:rPr/>
        <w:t>l’ACPE</w:t>
      </w:r>
      <w:r>
        <w:rPr>
          <w:spacing w:val="-13"/>
        </w:rPr>
        <w:t> </w:t>
      </w:r>
      <w:r>
        <w:rPr/>
        <w:t>pour</w:t>
      </w:r>
      <w:r>
        <w:rPr>
          <w:spacing w:val="-13"/>
        </w:rPr>
        <w:t> </w:t>
      </w:r>
      <w:r>
        <w:rPr/>
        <w:t>l’ensemble</w:t>
      </w:r>
      <w:r>
        <w:rPr>
          <w:spacing w:val="-13"/>
        </w:rPr>
        <w:t> </w:t>
      </w:r>
      <w:r>
        <w:rPr/>
        <w:t>de</w:t>
      </w:r>
      <w:r>
        <w:rPr>
          <w:spacing w:val="-13"/>
        </w:rPr>
        <w:t> </w:t>
      </w:r>
      <w:r>
        <w:rPr/>
        <w:t>leur contribution</w:t>
      </w:r>
      <w:r>
        <w:rPr>
          <w:spacing w:val="-6"/>
        </w:rPr>
        <w:t> </w:t>
      </w:r>
      <w:r>
        <w:rPr/>
        <w:t>et</w:t>
      </w:r>
      <w:r>
        <w:rPr>
          <w:spacing w:val="-6"/>
        </w:rPr>
        <w:t> </w:t>
      </w:r>
      <w:r>
        <w:rPr/>
        <w:t>d’avoir</w:t>
      </w:r>
      <w:r>
        <w:rPr>
          <w:spacing w:val="-6"/>
        </w:rPr>
        <w:t> </w:t>
      </w:r>
      <w:r>
        <w:rPr/>
        <w:t>permis</w:t>
      </w:r>
      <w:r>
        <w:rPr>
          <w:spacing w:val="-6"/>
        </w:rPr>
        <w:t> </w:t>
      </w:r>
      <w:r>
        <w:rPr/>
        <w:t>une</w:t>
      </w:r>
      <w:r>
        <w:rPr>
          <w:spacing w:val="-6"/>
        </w:rPr>
        <w:t> </w:t>
      </w:r>
      <w:r>
        <w:rPr/>
        <w:t>rentrée</w:t>
      </w:r>
      <w:r>
        <w:rPr>
          <w:spacing w:val="-5"/>
        </w:rPr>
        <w:t> </w:t>
      </w:r>
      <w:r>
        <w:rPr/>
        <w:t>dans</w:t>
      </w:r>
      <w:r>
        <w:rPr>
          <w:spacing w:val="-6"/>
        </w:rPr>
        <w:t> </w:t>
      </w:r>
      <w:r>
        <w:rPr/>
        <w:t>les</w:t>
      </w:r>
      <w:r>
        <w:rPr>
          <w:spacing w:val="-6"/>
        </w:rPr>
        <w:t> </w:t>
      </w:r>
      <w:r>
        <w:rPr/>
        <w:t>meilleures conditions possibles et dans le respect des gestes</w:t>
      </w:r>
      <w:r>
        <w:rPr>
          <w:spacing w:val="-13"/>
        </w:rPr>
        <w:t> </w:t>
      </w:r>
      <w:r>
        <w:rPr/>
        <w:t>barrières.</w:t>
      </w:r>
    </w:p>
    <w:p>
      <w:pPr>
        <w:pStyle w:val="BodyText"/>
        <w:spacing w:line="235" w:lineRule="auto" w:before="91"/>
        <w:ind w:left="120" w:right="4992"/>
      </w:pPr>
      <w:r>
        <w:rPr/>
        <w:pict>
          <v:shape style="position:absolute;margin-left:348.661011pt;margin-top:35.610165pt;width:212.6pt;height:276.9pt;mso-position-horizontal-relative:page;mso-position-vertical-relative:paragraph;z-index:15733248" type="#_x0000_t202" filled="true" fillcolor="#cacfdf" stroked="false">
            <v:textbox inset="0,0,0,0">
              <w:txbxContent>
                <w:p>
                  <w:pPr>
                    <w:spacing w:before="250"/>
                    <w:ind w:left="283" w:right="0" w:firstLine="0"/>
                    <w:jc w:val="left"/>
                    <w:rPr>
                      <w:b/>
                      <w:sz w:val="32"/>
                    </w:rPr>
                  </w:pPr>
                  <w:r>
                    <w:rPr>
                      <w:b/>
                      <w:sz w:val="32"/>
                    </w:rPr>
                    <w:t>VACANCES SCOLAIRES</w:t>
                  </w:r>
                </w:p>
                <w:p>
                  <w:pPr>
                    <w:pStyle w:val="BodyText"/>
                    <w:spacing w:before="1"/>
                    <w:jc w:val="left"/>
                    <w:rPr>
                      <w:b/>
                      <w:sz w:val="26"/>
                    </w:rPr>
                  </w:pPr>
                </w:p>
                <w:p>
                  <w:pPr>
                    <w:spacing w:line="235" w:lineRule="auto" w:before="0"/>
                    <w:ind w:left="283" w:right="1286" w:firstLine="0"/>
                    <w:jc w:val="left"/>
                    <w:rPr>
                      <w:sz w:val="22"/>
                    </w:rPr>
                  </w:pPr>
                  <w:r>
                    <w:rPr>
                      <w:b/>
                      <w:sz w:val="22"/>
                    </w:rPr>
                    <w:t>Vacances de la Toussaint </w:t>
                  </w:r>
                  <w:r>
                    <w:rPr>
                      <w:sz w:val="22"/>
                    </w:rPr>
                    <w:t>: du 17 octobre au 2</w:t>
                  </w:r>
                  <w:r>
                    <w:rPr>
                      <w:spacing w:val="-13"/>
                      <w:sz w:val="22"/>
                    </w:rPr>
                    <w:t> </w:t>
                  </w:r>
                  <w:r>
                    <w:rPr>
                      <w:sz w:val="22"/>
                    </w:rPr>
                    <w:t>novembre</w:t>
                  </w:r>
                </w:p>
                <w:p>
                  <w:pPr>
                    <w:spacing w:line="266" w:lineRule="exact" w:before="170"/>
                    <w:ind w:left="283" w:right="0" w:firstLine="0"/>
                    <w:jc w:val="left"/>
                    <w:rPr>
                      <w:sz w:val="22"/>
                    </w:rPr>
                  </w:pPr>
                  <w:r>
                    <w:rPr>
                      <w:b/>
                      <w:sz w:val="22"/>
                    </w:rPr>
                    <w:t>Vacances de Noël 2020 </w:t>
                  </w:r>
                  <w:r>
                    <w:rPr>
                      <w:sz w:val="22"/>
                    </w:rPr>
                    <w:t>:</w:t>
                  </w:r>
                </w:p>
                <w:p>
                  <w:pPr>
                    <w:pStyle w:val="BodyText"/>
                    <w:spacing w:line="266" w:lineRule="exact"/>
                    <w:ind w:left="283"/>
                    <w:jc w:val="left"/>
                  </w:pPr>
                  <w:r>
                    <w:rPr/>
                    <w:t>du 19 décembre au 4 janvier</w:t>
                  </w:r>
                </w:p>
                <w:p>
                  <w:pPr>
                    <w:spacing w:line="266" w:lineRule="exact" w:before="168"/>
                    <w:ind w:left="283" w:right="0" w:firstLine="0"/>
                    <w:jc w:val="left"/>
                    <w:rPr>
                      <w:sz w:val="22"/>
                    </w:rPr>
                  </w:pPr>
                  <w:r>
                    <w:rPr>
                      <w:b/>
                      <w:sz w:val="22"/>
                    </w:rPr>
                    <w:t>Vacances d’hiver </w:t>
                  </w:r>
                  <w:r>
                    <w:rPr>
                      <w:sz w:val="22"/>
                    </w:rPr>
                    <w:t>:</w:t>
                  </w:r>
                </w:p>
                <w:p>
                  <w:pPr>
                    <w:pStyle w:val="BodyText"/>
                    <w:spacing w:line="266" w:lineRule="exact"/>
                    <w:ind w:left="283"/>
                    <w:jc w:val="left"/>
                  </w:pPr>
                  <w:r>
                    <w:rPr/>
                    <w:t>du 6 février au  22</w:t>
                  </w:r>
                  <w:r>
                    <w:rPr>
                      <w:spacing w:val="2"/>
                    </w:rPr>
                    <w:t> </w:t>
                  </w:r>
                  <w:r>
                    <w:rPr/>
                    <w:t>février</w:t>
                  </w:r>
                </w:p>
                <w:p>
                  <w:pPr>
                    <w:spacing w:line="266" w:lineRule="exact" w:before="167"/>
                    <w:ind w:left="283" w:right="0" w:firstLine="0"/>
                    <w:jc w:val="left"/>
                    <w:rPr>
                      <w:b/>
                      <w:sz w:val="22"/>
                    </w:rPr>
                  </w:pPr>
                  <w:r>
                    <w:rPr>
                      <w:b/>
                      <w:sz w:val="22"/>
                    </w:rPr>
                    <w:t>Vacances de printemps</w:t>
                  </w:r>
                  <w:r>
                    <w:rPr>
                      <w:b/>
                      <w:spacing w:val="-13"/>
                      <w:sz w:val="22"/>
                    </w:rPr>
                    <w:t> </w:t>
                  </w:r>
                  <w:r>
                    <w:rPr>
                      <w:b/>
                      <w:sz w:val="22"/>
                    </w:rPr>
                    <w:t>:</w:t>
                  </w:r>
                </w:p>
                <w:p>
                  <w:pPr>
                    <w:pStyle w:val="BodyText"/>
                    <w:spacing w:line="266" w:lineRule="exact"/>
                    <w:ind w:left="283"/>
                    <w:jc w:val="left"/>
                  </w:pPr>
                  <w:r>
                    <w:rPr/>
                    <w:t>du 10 avril au 26</w:t>
                  </w:r>
                  <w:r>
                    <w:rPr>
                      <w:spacing w:val="-2"/>
                    </w:rPr>
                    <w:t> </w:t>
                  </w:r>
                  <w:r>
                    <w:rPr/>
                    <w:t>avril</w:t>
                  </w:r>
                </w:p>
                <w:p>
                  <w:pPr>
                    <w:spacing w:line="266" w:lineRule="exact" w:before="168"/>
                    <w:ind w:left="283" w:right="0" w:firstLine="0"/>
                    <w:jc w:val="left"/>
                    <w:rPr>
                      <w:sz w:val="22"/>
                    </w:rPr>
                  </w:pPr>
                  <w:r>
                    <w:rPr>
                      <w:b/>
                      <w:sz w:val="22"/>
                    </w:rPr>
                    <w:t>Pont de l’Ascension</w:t>
                  </w:r>
                  <w:r>
                    <w:rPr>
                      <w:b/>
                      <w:spacing w:val="-16"/>
                      <w:sz w:val="22"/>
                    </w:rPr>
                    <w:t> </w:t>
                  </w:r>
                  <w:r>
                    <w:rPr>
                      <w:sz w:val="22"/>
                    </w:rPr>
                    <w:t>:</w:t>
                  </w:r>
                </w:p>
                <w:p>
                  <w:pPr>
                    <w:pStyle w:val="BodyText"/>
                    <w:spacing w:line="266" w:lineRule="exact"/>
                    <w:ind w:left="283"/>
                    <w:jc w:val="left"/>
                  </w:pPr>
                  <w:r>
                    <w:rPr/>
                    <w:t>du mercredi 12 mai au lundi 17 mai</w:t>
                  </w:r>
                </w:p>
                <w:p>
                  <w:pPr>
                    <w:spacing w:line="235" w:lineRule="auto" w:before="173"/>
                    <w:ind w:left="283" w:right="1646" w:firstLine="0"/>
                    <w:jc w:val="left"/>
                    <w:rPr>
                      <w:sz w:val="22"/>
                    </w:rPr>
                  </w:pPr>
                  <w:r>
                    <w:rPr>
                      <w:b/>
                      <w:sz w:val="22"/>
                    </w:rPr>
                    <w:t>Grandes vacances d’été </w:t>
                  </w:r>
                  <w:r>
                    <w:rPr>
                      <w:sz w:val="22"/>
                    </w:rPr>
                    <w:t>: à partir du mardi 6 juillet</w:t>
                  </w:r>
                </w:p>
              </w:txbxContent>
            </v:textbox>
            <v:fill type="solid"/>
            <w10:wrap type="none"/>
          </v:shape>
        </w:pict>
      </w:r>
      <w:r>
        <w:rPr/>
        <w:t>Nous remercions également les parents qui ont respecté le port du masque. Nous rappelons qu’il est obligatoire aux abords des écoles et de l’accueil périscolaire jusqu’au 30 octobre (arrêté préfectoral du 31 août 2020).</w:t>
      </w:r>
    </w:p>
    <w:p>
      <w:pPr>
        <w:pStyle w:val="BodyText"/>
        <w:spacing w:before="2"/>
        <w:jc w:val="left"/>
        <w:rPr>
          <w:sz w:val="21"/>
        </w:rPr>
      </w:pPr>
      <w:r>
        <w:rPr/>
        <w:pict>
          <v:group style="position:absolute;margin-left:34.015999pt;margin-top:14.887982pt;width:296pt;height:252.4pt;mso-position-horizontal-relative:page;mso-position-vertical-relative:paragraph;z-index:-15727616;mso-wrap-distance-left:0;mso-wrap-distance-right:0" coordorigin="680,298" coordsize="5920,5048">
            <v:rect style="position:absolute;left:710;top:326;width:5890;height:5019" filled="true" fillcolor="#000000" stroked="false">
              <v:fill opacity="49152f" type="solid"/>
            </v:rect>
            <v:shape style="position:absolute;left:680;top:297;width:5670;height:4800" type="#_x0000_t75" stroked="false">
              <v:imagedata r:id="rId6" o:title=""/>
            </v:shape>
            <w10:wrap type="topAndBottom"/>
          </v:group>
        </w:pict>
      </w:r>
    </w:p>
    <w:p>
      <w:pPr>
        <w:spacing w:after="0"/>
        <w:jc w:val="left"/>
        <w:rPr>
          <w:sz w:val="21"/>
        </w:rPr>
        <w:sectPr>
          <w:type w:val="continuous"/>
          <w:pgSz w:w="11910" w:h="16840"/>
          <w:pgMar w:top="0" w:bottom="280" w:left="560" w:right="560"/>
        </w:sectPr>
      </w:pPr>
    </w:p>
    <w:p>
      <w:pPr>
        <w:pStyle w:val="BodyText"/>
        <w:spacing w:before="2"/>
        <w:jc w:val="left"/>
        <w:rPr>
          <w:sz w:val="15"/>
        </w:rPr>
      </w:pPr>
    </w:p>
    <w:p>
      <w:pPr>
        <w:pStyle w:val="Heading3"/>
        <w:spacing w:before="14"/>
        <w:ind w:left="1275" w:right="1708"/>
        <w:jc w:val="center"/>
      </w:pPr>
      <w:r>
        <w:rPr/>
        <w:pict>
          <v:shape style="position:absolute;margin-left:172.486496pt;margin-top:5.02327pt;width:13.5pt;height:113.1pt;mso-position-horizontal-relative:page;mso-position-vertical-relative:paragraph;z-index:-16033792" type="#_x0000_t202" filled="false" stroked="false">
            <v:textbox inset="0,0,0,0">
              <w:txbxContent>
                <w:p>
                  <w:pPr>
                    <w:spacing w:line="377" w:lineRule="exact" w:before="0"/>
                    <w:ind w:left="7" w:right="0" w:firstLine="0"/>
                    <w:jc w:val="left"/>
                    <w:rPr>
                      <w:b/>
                      <w:sz w:val="38"/>
                    </w:rPr>
                  </w:pPr>
                  <w:r>
                    <w:rPr>
                      <w:b/>
                      <w:spacing w:val="14"/>
                      <w:sz w:val="38"/>
                    </w:rPr>
                    <w:t>C</w:t>
                  </w:r>
                </w:p>
                <w:p>
                  <w:pPr>
                    <w:spacing w:line="235" w:lineRule="auto" w:before="108"/>
                    <w:ind w:left="0" w:right="52" w:firstLine="0"/>
                    <w:jc w:val="left"/>
                    <w:rPr>
                      <w:b/>
                      <w:sz w:val="32"/>
                    </w:rPr>
                  </w:pPr>
                  <w:r>
                    <w:rPr>
                      <w:b/>
                      <w:spacing w:val="-4"/>
                      <w:sz w:val="32"/>
                    </w:rPr>
                    <w:t>A C</w:t>
                  </w:r>
                </w:p>
                <w:p>
                  <w:pPr>
                    <w:spacing w:line="235" w:lineRule="auto" w:before="72"/>
                    <w:ind w:left="0" w:right="0" w:firstLine="0"/>
                    <w:jc w:val="both"/>
                    <w:rPr>
                      <w:b/>
                      <w:i/>
                      <w:sz w:val="26"/>
                    </w:rPr>
                  </w:pPr>
                  <w:r>
                    <w:rPr>
                      <w:b/>
                      <w:i/>
                      <w:spacing w:val="-3"/>
                      <w:sz w:val="26"/>
                    </w:rPr>
                    <w:t>Pa</w:t>
                  </w:r>
                  <w:r>
                    <w:rPr>
                      <w:b/>
                      <w:i/>
                      <w:spacing w:val="-3"/>
                      <w:sz w:val="26"/>
                    </w:rPr>
                    <w:t> au co</w:t>
                  </w:r>
                </w:p>
              </w:txbxContent>
            </v:textbox>
            <w10:wrap type="none"/>
          </v:shape>
        </w:pict>
      </w:r>
      <w:r>
        <w:rPr/>
        <w:pict>
          <v:group style="position:absolute;margin-left:34.015999pt;margin-top:-9.149952pt;width:539.7pt;height:363.4pt;mso-position-horizontal-relative:page;mso-position-vertical-relative:paragraph;z-index:-16033280" coordorigin="680,-183" coordsize="10794,7268">
            <v:shape style="position:absolute;left:710;top:-153;width:10764;height:6264" coordorigin="710,-153" coordsize="10764,6264" path="m11474,-153l710,-153,710,5864,710,6111,11474,6111,11474,5864,11474,-153xe" filled="true" fillcolor="#000000" stroked="false">
              <v:path arrowok="t"/>
              <v:fill opacity="49152f" type="solid"/>
            </v:shape>
            <v:rect style="position:absolute;left:680;top:-183;width:10545;height:6048" filled="true" fillcolor="#cacfdf" stroked="false">
              <v:fill type="solid"/>
            </v:rect>
            <v:rect style="position:absolute;left:861;top:87;width:2830;height:2276" filled="true" fillcolor="#000000" stroked="false">
              <v:fill opacity="49152f" type="solid"/>
            </v:rect>
            <v:shape style="position:absolute;left:820;top:39;width:2460;height:1915" type="#_x0000_t75" stroked="false">
              <v:imagedata r:id="rId7" o:title=""/>
            </v:shape>
            <v:shape style="position:absolute;left:4532;top:6138;width:1803;height:947" type="#_x0000_t75" stroked="false">
              <v:imagedata r:id="rId8" o:title=""/>
            </v:shape>
            <w10:wrap type="none"/>
          </v:group>
        </w:pict>
      </w:r>
      <w:r>
        <w:rPr/>
        <w:t>OMITÉS CONSULTATIFS</w:t>
      </w:r>
    </w:p>
    <w:p>
      <w:pPr>
        <w:spacing w:after="0"/>
        <w:jc w:val="center"/>
        <w:sectPr>
          <w:pgSz w:w="11910" w:h="16840"/>
          <w:pgMar w:top="660" w:bottom="280" w:left="560" w:right="560"/>
        </w:sectPr>
      </w:pPr>
    </w:p>
    <w:p>
      <w:pPr>
        <w:pStyle w:val="Heading4"/>
        <w:spacing w:line="235" w:lineRule="auto" w:before="109"/>
        <w:ind w:left="3063" w:firstLine="25"/>
      </w:pPr>
      <w:r>
        <w:rPr/>
        <w:t>PPEL A ANDIDATURES</w:t>
      </w:r>
    </w:p>
    <w:p>
      <w:pPr>
        <w:pStyle w:val="Heading6"/>
        <w:spacing w:line="235" w:lineRule="auto"/>
        <w:ind w:left="3133" w:right="39" w:firstLine="25"/>
      </w:pPr>
      <w:r>
        <w:rPr>
          <w:i/>
          <w:spacing w:val="-3"/>
        </w:rPr>
        <w:t>rticipez      </w:t>
      </w:r>
      <w:r>
        <w:rPr>
          <w:i/>
          <w:spacing w:val="48"/>
        </w:rPr>
        <w:t> </w:t>
      </w:r>
      <w:r>
        <w:rPr>
          <w:i/>
          <w:spacing w:val="-3"/>
        </w:rPr>
        <w:t>activement </w:t>
      </w:r>
      <w:r>
        <w:rPr/>
        <w:t>x </w:t>
      </w:r>
      <w:r>
        <w:rPr>
          <w:spacing w:val="-3"/>
        </w:rPr>
        <w:t>réflexions pour votre mmune</w:t>
      </w:r>
    </w:p>
    <w:p>
      <w:pPr>
        <w:pStyle w:val="BodyText"/>
        <w:spacing w:line="235" w:lineRule="auto" w:before="77"/>
        <w:ind w:left="233" w:right="38"/>
      </w:pPr>
      <w:r>
        <w:rPr/>
        <w:t>Les </w:t>
      </w:r>
      <w:r>
        <w:rPr>
          <w:spacing w:val="-3"/>
        </w:rPr>
        <w:t>commissions extramunicipales deviennent </w:t>
      </w:r>
      <w:r>
        <w:rPr/>
        <w:t>des </w:t>
      </w:r>
      <w:r>
        <w:rPr>
          <w:spacing w:val="-3"/>
        </w:rPr>
        <w:t>comités consultatifs </w:t>
      </w:r>
      <w:r>
        <w:rPr/>
        <w:t>! La </w:t>
      </w:r>
      <w:r>
        <w:rPr>
          <w:spacing w:val="-3"/>
        </w:rPr>
        <w:t>mise </w:t>
      </w:r>
      <w:r>
        <w:rPr/>
        <w:t>en </w:t>
      </w:r>
      <w:r>
        <w:rPr>
          <w:spacing w:val="-3"/>
        </w:rPr>
        <w:t>place </w:t>
      </w:r>
      <w:r>
        <w:rPr/>
        <w:t>de ces </w:t>
      </w:r>
      <w:r>
        <w:rPr>
          <w:spacing w:val="-3"/>
        </w:rPr>
        <w:t>comités consultatifs s’inscrit</w:t>
      </w:r>
      <w:r>
        <w:rPr>
          <w:spacing w:val="-16"/>
        </w:rPr>
        <w:t> </w:t>
      </w:r>
      <w:r>
        <w:rPr>
          <w:spacing w:val="-3"/>
        </w:rPr>
        <w:t>dans</w:t>
      </w:r>
      <w:r>
        <w:rPr>
          <w:spacing w:val="-15"/>
        </w:rPr>
        <w:t> </w:t>
      </w:r>
      <w:r>
        <w:rPr/>
        <w:t>la</w:t>
      </w:r>
      <w:r>
        <w:rPr>
          <w:spacing w:val="-16"/>
        </w:rPr>
        <w:t> </w:t>
      </w:r>
      <w:r>
        <w:rPr>
          <w:spacing w:val="-3"/>
        </w:rPr>
        <w:t>ligne</w:t>
      </w:r>
      <w:r>
        <w:rPr>
          <w:spacing w:val="-15"/>
        </w:rPr>
        <w:t> </w:t>
      </w:r>
      <w:r>
        <w:rPr>
          <w:spacing w:val="-3"/>
        </w:rPr>
        <w:t>directrice</w:t>
      </w:r>
      <w:r>
        <w:rPr>
          <w:spacing w:val="-16"/>
        </w:rPr>
        <w:t> </w:t>
      </w:r>
      <w:r>
        <w:rPr/>
        <w:t>de</w:t>
      </w:r>
      <w:r>
        <w:rPr>
          <w:spacing w:val="-15"/>
        </w:rPr>
        <w:t> </w:t>
      </w:r>
      <w:r>
        <w:rPr/>
        <w:t>la</w:t>
      </w:r>
      <w:r>
        <w:rPr>
          <w:spacing w:val="-16"/>
        </w:rPr>
        <w:t> </w:t>
      </w:r>
      <w:r>
        <w:rPr>
          <w:spacing w:val="-3"/>
        </w:rPr>
        <w:t>municipalité</w:t>
      </w:r>
      <w:r>
        <w:rPr>
          <w:spacing w:val="-15"/>
        </w:rPr>
        <w:t> </w:t>
      </w:r>
      <w:r>
        <w:rPr/>
        <w:t>en</w:t>
      </w:r>
      <w:r>
        <w:rPr>
          <w:spacing w:val="-16"/>
        </w:rPr>
        <w:t> </w:t>
      </w:r>
      <w:r>
        <w:rPr>
          <w:spacing w:val="-3"/>
        </w:rPr>
        <w:t>faveur</w:t>
      </w:r>
      <w:r>
        <w:rPr>
          <w:spacing w:val="-15"/>
        </w:rPr>
        <w:t> </w:t>
      </w:r>
      <w:r>
        <w:rPr>
          <w:spacing w:val="-3"/>
        </w:rPr>
        <w:t>de </w:t>
      </w:r>
      <w:r>
        <w:rPr/>
        <w:t>la </w:t>
      </w:r>
      <w:r>
        <w:rPr>
          <w:spacing w:val="-3"/>
        </w:rPr>
        <w:t>démocratie </w:t>
      </w:r>
      <w:r>
        <w:rPr/>
        <w:t>de </w:t>
      </w:r>
      <w:r>
        <w:rPr>
          <w:spacing w:val="-3"/>
        </w:rPr>
        <w:t>proximité. </w:t>
      </w:r>
      <w:r>
        <w:rPr/>
        <w:t>Ils ont </w:t>
      </w:r>
      <w:r>
        <w:rPr>
          <w:spacing w:val="-3"/>
        </w:rPr>
        <w:t>pour objectifs d’associer </w:t>
      </w:r>
      <w:r>
        <w:rPr/>
        <w:t>les</w:t>
      </w:r>
      <w:r>
        <w:rPr>
          <w:spacing w:val="-19"/>
        </w:rPr>
        <w:t> </w:t>
      </w:r>
      <w:r>
        <w:rPr>
          <w:spacing w:val="-3"/>
        </w:rPr>
        <w:t>citoyens</w:t>
      </w:r>
      <w:r>
        <w:rPr>
          <w:spacing w:val="-19"/>
        </w:rPr>
        <w:t> </w:t>
      </w:r>
      <w:r>
        <w:rPr/>
        <w:t>à</w:t>
      </w:r>
      <w:r>
        <w:rPr>
          <w:spacing w:val="-18"/>
        </w:rPr>
        <w:t> </w:t>
      </w:r>
      <w:r>
        <w:rPr/>
        <w:t>la</w:t>
      </w:r>
      <w:r>
        <w:rPr>
          <w:spacing w:val="-19"/>
        </w:rPr>
        <w:t> </w:t>
      </w:r>
      <w:r>
        <w:rPr/>
        <w:t>vie</w:t>
      </w:r>
      <w:r>
        <w:rPr>
          <w:spacing w:val="-18"/>
        </w:rPr>
        <w:t> </w:t>
      </w:r>
      <w:r>
        <w:rPr/>
        <w:t>de</w:t>
      </w:r>
      <w:r>
        <w:rPr>
          <w:spacing w:val="-19"/>
        </w:rPr>
        <w:t> </w:t>
      </w:r>
      <w:r>
        <w:rPr/>
        <w:t>la</w:t>
      </w:r>
      <w:r>
        <w:rPr>
          <w:spacing w:val="-18"/>
        </w:rPr>
        <w:t> </w:t>
      </w:r>
      <w:r>
        <w:rPr>
          <w:spacing w:val="-3"/>
        </w:rPr>
        <w:t>commune,</w:t>
      </w:r>
      <w:r>
        <w:rPr>
          <w:spacing w:val="-19"/>
        </w:rPr>
        <w:t> </w:t>
      </w:r>
      <w:r>
        <w:rPr/>
        <w:t>et</w:t>
      </w:r>
      <w:r>
        <w:rPr>
          <w:spacing w:val="-19"/>
        </w:rPr>
        <w:t> </w:t>
      </w:r>
      <w:r>
        <w:rPr/>
        <w:t>de</w:t>
      </w:r>
      <w:r>
        <w:rPr>
          <w:spacing w:val="-18"/>
        </w:rPr>
        <w:t> </w:t>
      </w:r>
      <w:r>
        <w:rPr>
          <w:spacing w:val="-3"/>
        </w:rPr>
        <w:t>favoriser</w:t>
      </w:r>
      <w:r>
        <w:rPr>
          <w:spacing w:val="-19"/>
        </w:rPr>
        <w:t> </w:t>
      </w:r>
      <w:r>
        <w:rPr/>
        <w:t>le</w:t>
      </w:r>
      <w:r>
        <w:rPr>
          <w:spacing w:val="-18"/>
        </w:rPr>
        <w:t> </w:t>
      </w:r>
      <w:r>
        <w:rPr>
          <w:spacing w:val="-3"/>
        </w:rPr>
        <w:t>dialogue avec </w:t>
      </w:r>
      <w:r>
        <w:rPr/>
        <w:t>les</w:t>
      </w:r>
      <w:r>
        <w:rPr>
          <w:spacing w:val="-8"/>
        </w:rPr>
        <w:t> </w:t>
      </w:r>
      <w:r>
        <w:rPr>
          <w:spacing w:val="-3"/>
        </w:rPr>
        <w:t>élus.</w:t>
      </w:r>
    </w:p>
    <w:p>
      <w:pPr>
        <w:pStyle w:val="BodyText"/>
        <w:spacing w:line="235" w:lineRule="auto" w:before="115"/>
        <w:ind w:left="233" w:right="105"/>
        <w:jc w:val="left"/>
      </w:pPr>
      <w:r>
        <w:rPr/>
        <w:br w:type="column"/>
      </w:r>
      <w:r>
        <w:rPr/>
        <w:t>Quatre grandes thématiques ont d’ores et déjà été identifiées :</w:t>
      </w:r>
    </w:p>
    <w:p>
      <w:pPr>
        <w:pStyle w:val="ListParagraph"/>
        <w:numPr>
          <w:ilvl w:val="0"/>
          <w:numId w:val="1"/>
        </w:numPr>
        <w:tabs>
          <w:tab w:pos="649" w:val="left" w:leader="none"/>
          <w:tab w:pos="651" w:val="left" w:leader="none"/>
        </w:tabs>
        <w:spacing w:line="240" w:lineRule="auto" w:before="83" w:after="0"/>
        <w:ind w:left="650" w:right="0" w:hanging="418"/>
        <w:jc w:val="left"/>
        <w:rPr>
          <w:sz w:val="22"/>
        </w:rPr>
      </w:pPr>
      <w:r>
        <w:rPr>
          <w:spacing w:val="-3"/>
          <w:sz w:val="22"/>
        </w:rPr>
        <w:t>Cadre </w:t>
      </w:r>
      <w:r>
        <w:rPr>
          <w:sz w:val="22"/>
        </w:rPr>
        <w:t>de</w:t>
      </w:r>
      <w:r>
        <w:rPr>
          <w:spacing w:val="-7"/>
          <w:sz w:val="22"/>
        </w:rPr>
        <w:t> </w:t>
      </w:r>
      <w:r>
        <w:rPr>
          <w:spacing w:val="-3"/>
          <w:sz w:val="22"/>
        </w:rPr>
        <w:t>vie/urbanisme</w:t>
      </w:r>
    </w:p>
    <w:p>
      <w:pPr>
        <w:pStyle w:val="ListParagraph"/>
        <w:numPr>
          <w:ilvl w:val="0"/>
          <w:numId w:val="1"/>
        </w:numPr>
        <w:tabs>
          <w:tab w:pos="649" w:val="left" w:leader="none"/>
          <w:tab w:pos="651" w:val="left" w:leader="none"/>
        </w:tabs>
        <w:spacing w:line="240" w:lineRule="auto" w:before="81" w:after="0"/>
        <w:ind w:left="650" w:right="0" w:hanging="418"/>
        <w:jc w:val="left"/>
        <w:rPr>
          <w:sz w:val="22"/>
        </w:rPr>
      </w:pPr>
      <w:r>
        <w:rPr>
          <w:spacing w:val="-4"/>
          <w:sz w:val="22"/>
        </w:rPr>
        <w:t>Transitions </w:t>
      </w:r>
      <w:r>
        <w:rPr>
          <w:spacing w:val="-3"/>
          <w:sz w:val="22"/>
        </w:rPr>
        <w:t>écologiques </w:t>
      </w:r>
      <w:r>
        <w:rPr>
          <w:sz w:val="22"/>
        </w:rPr>
        <w:t>et</w:t>
      </w:r>
      <w:r>
        <w:rPr>
          <w:spacing w:val="-7"/>
          <w:sz w:val="22"/>
        </w:rPr>
        <w:t> </w:t>
      </w:r>
      <w:r>
        <w:rPr>
          <w:spacing w:val="-3"/>
          <w:sz w:val="22"/>
        </w:rPr>
        <w:t>énergétiques</w:t>
      </w:r>
    </w:p>
    <w:p>
      <w:pPr>
        <w:pStyle w:val="ListParagraph"/>
        <w:numPr>
          <w:ilvl w:val="0"/>
          <w:numId w:val="1"/>
        </w:numPr>
        <w:tabs>
          <w:tab w:pos="649" w:val="left" w:leader="none"/>
          <w:tab w:pos="651" w:val="left" w:leader="none"/>
        </w:tabs>
        <w:spacing w:line="240" w:lineRule="auto" w:before="80" w:after="0"/>
        <w:ind w:left="650" w:right="0" w:hanging="418"/>
        <w:jc w:val="left"/>
        <w:rPr>
          <w:sz w:val="22"/>
        </w:rPr>
      </w:pPr>
      <w:r>
        <w:rPr>
          <w:sz w:val="22"/>
        </w:rPr>
        <w:t>Vie</w:t>
      </w:r>
      <w:r>
        <w:rPr>
          <w:spacing w:val="-6"/>
          <w:sz w:val="22"/>
        </w:rPr>
        <w:t> </w:t>
      </w:r>
      <w:r>
        <w:rPr>
          <w:spacing w:val="-3"/>
          <w:sz w:val="22"/>
        </w:rPr>
        <w:t>locale</w:t>
      </w:r>
    </w:p>
    <w:p>
      <w:pPr>
        <w:pStyle w:val="ListParagraph"/>
        <w:numPr>
          <w:ilvl w:val="0"/>
          <w:numId w:val="1"/>
        </w:numPr>
        <w:tabs>
          <w:tab w:pos="649" w:val="left" w:leader="none"/>
          <w:tab w:pos="651" w:val="left" w:leader="none"/>
        </w:tabs>
        <w:spacing w:line="240" w:lineRule="auto" w:before="81" w:after="0"/>
        <w:ind w:left="650" w:right="0" w:hanging="418"/>
        <w:jc w:val="left"/>
        <w:rPr>
          <w:sz w:val="22"/>
        </w:rPr>
      </w:pPr>
      <w:r>
        <w:rPr>
          <w:spacing w:val="-3"/>
          <w:sz w:val="22"/>
        </w:rPr>
        <w:t>Social</w:t>
      </w:r>
    </w:p>
    <w:p>
      <w:pPr>
        <w:pStyle w:val="BodyText"/>
        <w:spacing w:line="235" w:lineRule="auto" w:before="85"/>
        <w:ind w:left="233" w:right="343"/>
      </w:pPr>
      <w:r>
        <w:rPr>
          <w:spacing w:val="-3"/>
        </w:rPr>
        <w:t>D’autres comités pourront </w:t>
      </w:r>
      <w:r>
        <w:rPr/>
        <w:t>se </w:t>
      </w:r>
      <w:r>
        <w:rPr>
          <w:spacing w:val="-3"/>
        </w:rPr>
        <w:t>former en fonction </w:t>
      </w:r>
      <w:r>
        <w:rPr/>
        <w:t>des </w:t>
      </w:r>
      <w:r>
        <w:rPr>
          <w:spacing w:val="-3"/>
        </w:rPr>
        <w:t>besoins </w:t>
      </w:r>
      <w:r>
        <w:rPr/>
        <w:t>que </w:t>
      </w:r>
      <w:r>
        <w:rPr>
          <w:spacing w:val="-3"/>
        </w:rPr>
        <w:t>vous pourrez nous faire remonter.</w:t>
      </w:r>
    </w:p>
    <w:p>
      <w:pPr>
        <w:pStyle w:val="BodyText"/>
        <w:spacing w:line="235" w:lineRule="auto" w:before="87"/>
        <w:ind w:left="233" w:right="345"/>
      </w:pPr>
      <w:r>
        <w:rPr/>
        <w:t>Les premiers comités se réuniront en novembre.</w:t>
      </w:r>
    </w:p>
    <w:p>
      <w:pPr>
        <w:spacing w:after="0" w:line="235" w:lineRule="auto"/>
        <w:sectPr>
          <w:type w:val="continuous"/>
          <w:pgSz w:w="11910" w:h="16840"/>
          <w:pgMar w:top="0" w:bottom="280" w:left="560" w:right="560"/>
          <w:cols w:num="2" w:equalWidth="0">
            <w:col w:w="5717" w:space="462"/>
            <w:col w:w="4611"/>
          </w:cols>
        </w:sectPr>
      </w:pPr>
    </w:p>
    <w:p>
      <w:pPr>
        <w:pStyle w:val="BodyText"/>
        <w:spacing w:line="235" w:lineRule="auto" w:before="90"/>
        <w:ind w:left="233" w:right="38"/>
      </w:pPr>
      <w:r>
        <w:rPr>
          <w:spacing w:val="-3"/>
        </w:rPr>
        <w:t>Chaque comité regroupe  </w:t>
      </w:r>
      <w:r>
        <w:rPr/>
        <w:t>des  </w:t>
      </w:r>
      <w:r>
        <w:rPr>
          <w:spacing w:val="-3"/>
        </w:rPr>
        <w:t>habitants,  </w:t>
      </w:r>
      <w:r>
        <w:rPr/>
        <w:t>des  </w:t>
      </w:r>
      <w:r>
        <w:rPr>
          <w:spacing w:val="-3"/>
        </w:rPr>
        <w:t>élus  et/ou </w:t>
      </w:r>
      <w:r>
        <w:rPr/>
        <w:t>des </w:t>
      </w:r>
      <w:r>
        <w:rPr>
          <w:spacing w:val="-3"/>
        </w:rPr>
        <w:t>représentants d’associations </w:t>
      </w:r>
      <w:r>
        <w:rPr/>
        <w:t>et se </w:t>
      </w:r>
      <w:r>
        <w:rPr>
          <w:spacing w:val="-3"/>
        </w:rPr>
        <w:t>réunit </w:t>
      </w:r>
      <w:r>
        <w:rPr/>
        <w:t>une </w:t>
      </w:r>
      <w:r>
        <w:rPr>
          <w:spacing w:val="-3"/>
        </w:rPr>
        <w:t>fois par trimestre environ. </w:t>
      </w:r>
      <w:r>
        <w:rPr/>
        <w:t>Des </w:t>
      </w:r>
      <w:r>
        <w:rPr>
          <w:spacing w:val="-3"/>
        </w:rPr>
        <w:t>personnalités extérieures peuvent également être invitées </w:t>
      </w:r>
      <w:r>
        <w:rPr/>
        <w:t>à </w:t>
      </w:r>
      <w:r>
        <w:rPr>
          <w:spacing w:val="-3"/>
        </w:rPr>
        <w:t>titre</w:t>
      </w:r>
      <w:r>
        <w:rPr>
          <w:spacing w:val="-15"/>
        </w:rPr>
        <w:t> </w:t>
      </w:r>
      <w:r>
        <w:rPr>
          <w:spacing w:val="-3"/>
        </w:rPr>
        <w:t>d’expert.</w:t>
      </w:r>
    </w:p>
    <w:p>
      <w:pPr>
        <w:pStyle w:val="BodyText"/>
        <w:spacing w:line="235" w:lineRule="auto" w:before="81"/>
        <w:ind w:left="233" w:right="343"/>
      </w:pPr>
      <w:r>
        <w:rPr/>
        <w:br w:type="column"/>
      </w:r>
      <w:r>
        <w:rPr/>
        <w:t>Si vous souhaitez rejoindre l’un de ces 4 comités consultatifs, vous pouvez adresser votre candidature au Maire par courrier ou par email avant le 30 octobre à l’adresse : </w:t>
      </w:r>
      <w:hyperlink r:id="rId9">
        <w:r>
          <w:rPr/>
          <w:t>mairie@carignandebdx.fr.</w:t>
        </w:r>
      </w:hyperlink>
      <w:r>
        <w:rPr/>
        <w:t> A noter qu’il est possible de participer à plusieurs comités.</w:t>
      </w:r>
    </w:p>
    <w:p>
      <w:pPr>
        <w:spacing w:after="0" w:line="235" w:lineRule="auto"/>
        <w:sectPr>
          <w:type w:val="continuous"/>
          <w:pgSz w:w="11910" w:h="16840"/>
          <w:pgMar w:top="0" w:bottom="280" w:left="560" w:right="560"/>
          <w:cols w:num="2" w:equalWidth="0">
            <w:col w:w="5717" w:space="462"/>
            <w:col w:w="4611"/>
          </w:cols>
        </w:sectPr>
      </w:pPr>
    </w:p>
    <w:p>
      <w:pPr>
        <w:pStyle w:val="BodyText"/>
        <w:jc w:val="left"/>
        <w:rPr>
          <w:sz w:val="20"/>
        </w:rPr>
      </w:pPr>
    </w:p>
    <w:p>
      <w:pPr>
        <w:pStyle w:val="BodyText"/>
        <w:spacing w:before="11"/>
        <w:jc w:val="left"/>
        <w:rPr>
          <w:sz w:val="16"/>
        </w:rPr>
      </w:pPr>
    </w:p>
    <w:p>
      <w:pPr>
        <w:spacing w:after="0"/>
        <w:jc w:val="left"/>
        <w:rPr>
          <w:sz w:val="16"/>
        </w:rPr>
        <w:sectPr>
          <w:type w:val="continuous"/>
          <w:pgSz w:w="11910" w:h="16840"/>
          <w:pgMar w:top="0" w:bottom="280" w:left="560" w:right="560"/>
        </w:sectPr>
      </w:pPr>
    </w:p>
    <w:p>
      <w:pPr>
        <w:pStyle w:val="Heading3"/>
        <w:spacing w:line="460" w:lineRule="exact" w:before="14"/>
        <w:ind w:left="127"/>
      </w:pPr>
      <w:r>
        <w:rPr/>
        <w:t>DISPOSITIF «VEILLE</w:t>
      </w:r>
    </w:p>
    <w:p>
      <w:pPr>
        <w:spacing w:line="460" w:lineRule="exact" w:before="0"/>
        <w:ind w:left="120" w:right="0" w:firstLine="0"/>
        <w:jc w:val="left"/>
        <w:rPr>
          <w:b/>
          <w:sz w:val="38"/>
        </w:rPr>
      </w:pPr>
      <w:r>
        <w:rPr>
          <w:b/>
          <w:sz w:val="38"/>
        </w:rPr>
        <w:t>«COMMUNAUTAIRE»</w:t>
      </w:r>
    </w:p>
    <w:p>
      <w:pPr>
        <w:pStyle w:val="BodyText"/>
        <w:spacing w:line="235" w:lineRule="auto" w:before="20"/>
        <w:ind w:left="120" w:right="39"/>
      </w:pPr>
      <w:r>
        <w:rPr/>
        <w:t>La</w:t>
      </w:r>
      <w:r>
        <w:rPr>
          <w:spacing w:val="-16"/>
        </w:rPr>
        <w:t> </w:t>
      </w:r>
      <w:r>
        <w:rPr>
          <w:spacing w:val="-3"/>
        </w:rPr>
        <w:t>Municipalité</w:t>
      </w:r>
      <w:r>
        <w:rPr>
          <w:spacing w:val="-16"/>
        </w:rPr>
        <w:t> </w:t>
      </w:r>
      <w:r>
        <w:rPr/>
        <w:t>de</w:t>
      </w:r>
      <w:r>
        <w:rPr>
          <w:spacing w:val="-16"/>
        </w:rPr>
        <w:t> </w:t>
      </w:r>
      <w:r>
        <w:rPr>
          <w:spacing w:val="-3"/>
        </w:rPr>
        <w:t>Carignan,</w:t>
      </w:r>
      <w:r>
        <w:rPr>
          <w:spacing w:val="-16"/>
        </w:rPr>
        <w:t> </w:t>
      </w:r>
      <w:r>
        <w:rPr/>
        <w:t>en</w:t>
      </w:r>
      <w:r>
        <w:rPr>
          <w:spacing w:val="-16"/>
        </w:rPr>
        <w:t> </w:t>
      </w:r>
      <w:r>
        <w:rPr>
          <w:spacing w:val="-3"/>
        </w:rPr>
        <w:t>partenariat</w:t>
      </w:r>
      <w:r>
        <w:rPr>
          <w:spacing w:val="-16"/>
        </w:rPr>
        <w:t> </w:t>
      </w:r>
      <w:r>
        <w:rPr>
          <w:spacing w:val="-3"/>
        </w:rPr>
        <w:t>avec</w:t>
      </w:r>
      <w:r>
        <w:rPr>
          <w:spacing w:val="-16"/>
        </w:rPr>
        <w:t> </w:t>
      </w:r>
      <w:r>
        <w:rPr/>
        <w:t>la</w:t>
      </w:r>
      <w:r>
        <w:rPr>
          <w:spacing w:val="-16"/>
        </w:rPr>
        <w:t> </w:t>
      </w:r>
      <w:r>
        <w:rPr>
          <w:spacing w:val="-3"/>
        </w:rPr>
        <w:t>gendarmerie nationale,</w:t>
      </w:r>
      <w:r>
        <w:rPr>
          <w:spacing w:val="-13"/>
        </w:rPr>
        <w:t> </w:t>
      </w:r>
      <w:r>
        <w:rPr>
          <w:spacing w:val="-3"/>
        </w:rPr>
        <w:t>s’engage</w:t>
      </w:r>
      <w:r>
        <w:rPr>
          <w:spacing w:val="-13"/>
        </w:rPr>
        <w:t> </w:t>
      </w:r>
      <w:r>
        <w:rPr>
          <w:spacing w:val="-3"/>
        </w:rPr>
        <w:t>dans</w:t>
      </w:r>
      <w:r>
        <w:rPr>
          <w:spacing w:val="-12"/>
        </w:rPr>
        <w:t> </w:t>
      </w:r>
      <w:r>
        <w:rPr/>
        <w:t>le</w:t>
      </w:r>
      <w:r>
        <w:rPr>
          <w:spacing w:val="-13"/>
        </w:rPr>
        <w:t> </w:t>
      </w:r>
      <w:r>
        <w:rPr>
          <w:spacing w:val="-3"/>
        </w:rPr>
        <w:t>dispositif</w:t>
      </w:r>
      <w:r>
        <w:rPr>
          <w:spacing w:val="-12"/>
        </w:rPr>
        <w:t> </w:t>
      </w:r>
      <w:r>
        <w:rPr/>
        <w:t>de</w:t>
      </w:r>
      <w:r>
        <w:rPr>
          <w:spacing w:val="-13"/>
        </w:rPr>
        <w:t> </w:t>
      </w:r>
      <w:r>
        <w:rPr>
          <w:spacing w:val="-3"/>
        </w:rPr>
        <w:t>participation</w:t>
      </w:r>
      <w:r>
        <w:rPr>
          <w:spacing w:val="-12"/>
        </w:rPr>
        <w:t> </w:t>
      </w:r>
      <w:r>
        <w:rPr>
          <w:spacing w:val="-3"/>
        </w:rPr>
        <w:t>citoyenne</w:t>
      </w:r>
    </w:p>
    <w:p>
      <w:pPr>
        <w:pStyle w:val="BodyText"/>
        <w:spacing w:line="235" w:lineRule="auto" w:before="2"/>
        <w:ind w:left="120" w:right="38"/>
      </w:pPr>
      <w:r>
        <w:rPr/>
        <w:t>« </w:t>
      </w:r>
      <w:r>
        <w:rPr>
          <w:b/>
        </w:rPr>
        <w:t>Voisins Vigilants </w:t>
      </w:r>
      <w:r>
        <w:rPr/>
        <w:t>». Si vous êtes intéressés par cette action, vous pouvez prendre contact avec la Mairie, pour lancer le dispositif. En effet, être « </w:t>
      </w:r>
      <w:r>
        <w:rPr>
          <w:b/>
        </w:rPr>
        <w:t>voisin vigilant </w:t>
      </w:r>
      <w:r>
        <w:rPr/>
        <w:t>», c’est :</w:t>
      </w:r>
    </w:p>
    <w:p>
      <w:pPr>
        <w:pStyle w:val="ListParagraph"/>
        <w:numPr>
          <w:ilvl w:val="0"/>
          <w:numId w:val="2"/>
        </w:numPr>
        <w:tabs>
          <w:tab w:pos="481" w:val="left" w:leader="none"/>
        </w:tabs>
        <w:spacing w:line="235" w:lineRule="auto" w:before="87" w:after="0"/>
        <w:ind w:left="480" w:right="41" w:hanging="360"/>
        <w:jc w:val="both"/>
        <w:rPr>
          <w:sz w:val="22"/>
        </w:rPr>
      </w:pPr>
      <w:r>
        <w:rPr>
          <w:b/>
          <w:sz w:val="22"/>
        </w:rPr>
        <w:t>Un effet </w:t>
      </w:r>
      <w:r>
        <w:rPr>
          <w:b/>
          <w:spacing w:val="-3"/>
          <w:sz w:val="22"/>
        </w:rPr>
        <w:t>très </w:t>
      </w:r>
      <w:r>
        <w:rPr>
          <w:b/>
          <w:spacing w:val="-4"/>
          <w:sz w:val="22"/>
        </w:rPr>
        <w:t>dissuasif. </w:t>
      </w:r>
      <w:r>
        <w:rPr>
          <w:spacing w:val="-3"/>
          <w:sz w:val="22"/>
        </w:rPr>
        <w:t>Pour dissuader </w:t>
      </w:r>
      <w:r>
        <w:rPr>
          <w:sz w:val="22"/>
        </w:rPr>
        <w:t>les </w:t>
      </w:r>
      <w:r>
        <w:rPr>
          <w:spacing w:val="-3"/>
          <w:sz w:val="22"/>
        </w:rPr>
        <w:t>cambrioleurs de </w:t>
      </w:r>
      <w:r>
        <w:rPr>
          <w:sz w:val="22"/>
        </w:rPr>
        <w:t>les </w:t>
      </w:r>
      <w:r>
        <w:rPr>
          <w:spacing w:val="-3"/>
          <w:sz w:val="22"/>
        </w:rPr>
        <w:t>importuner, </w:t>
      </w:r>
      <w:r>
        <w:rPr>
          <w:sz w:val="22"/>
        </w:rPr>
        <w:t>les </w:t>
      </w:r>
      <w:r>
        <w:rPr>
          <w:spacing w:val="-3"/>
          <w:sz w:val="22"/>
        </w:rPr>
        <w:t>voisins vigilants collent l’autocollant officiel </w:t>
      </w:r>
      <w:r>
        <w:rPr>
          <w:sz w:val="22"/>
        </w:rPr>
        <w:t>sur </w:t>
      </w:r>
      <w:r>
        <w:rPr>
          <w:spacing w:val="-3"/>
          <w:sz w:val="22"/>
        </w:rPr>
        <w:t>leur boite </w:t>
      </w:r>
      <w:r>
        <w:rPr>
          <w:sz w:val="22"/>
        </w:rPr>
        <w:t>aux </w:t>
      </w:r>
      <w:r>
        <w:rPr>
          <w:spacing w:val="-3"/>
          <w:sz w:val="22"/>
        </w:rPr>
        <w:t>lettres </w:t>
      </w:r>
      <w:r>
        <w:rPr>
          <w:sz w:val="22"/>
        </w:rPr>
        <w:t>ou sur </w:t>
      </w:r>
      <w:r>
        <w:rPr>
          <w:spacing w:val="-3"/>
          <w:sz w:val="22"/>
        </w:rPr>
        <w:t>leur porte, </w:t>
      </w:r>
      <w:r>
        <w:rPr>
          <w:sz w:val="22"/>
        </w:rPr>
        <w:t>et </w:t>
      </w:r>
      <w:r>
        <w:rPr>
          <w:spacing w:val="-3"/>
          <w:sz w:val="22"/>
        </w:rPr>
        <w:t>des panneaux </w:t>
      </w:r>
      <w:r>
        <w:rPr>
          <w:sz w:val="22"/>
        </w:rPr>
        <w:t>de </w:t>
      </w:r>
      <w:r>
        <w:rPr>
          <w:spacing w:val="-3"/>
          <w:sz w:val="22"/>
        </w:rPr>
        <w:t>signalisation </w:t>
      </w:r>
      <w:r>
        <w:rPr>
          <w:sz w:val="22"/>
        </w:rPr>
        <w:t>aux </w:t>
      </w:r>
      <w:r>
        <w:rPr>
          <w:spacing w:val="-3"/>
          <w:sz w:val="22"/>
        </w:rPr>
        <w:t>endroits stratégiques de leur rue, sont </w:t>
      </w:r>
      <w:r>
        <w:rPr>
          <w:sz w:val="22"/>
        </w:rPr>
        <w:t>mis en </w:t>
      </w:r>
      <w:r>
        <w:rPr>
          <w:spacing w:val="-3"/>
          <w:sz w:val="22"/>
        </w:rPr>
        <w:t>place </w:t>
      </w:r>
      <w:r>
        <w:rPr>
          <w:sz w:val="22"/>
        </w:rPr>
        <w:t>par la</w:t>
      </w:r>
      <w:r>
        <w:rPr>
          <w:spacing w:val="-30"/>
          <w:sz w:val="22"/>
        </w:rPr>
        <w:t> </w:t>
      </w:r>
      <w:r>
        <w:rPr>
          <w:spacing w:val="-3"/>
          <w:sz w:val="22"/>
        </w:rPr>
        <w:t>municipalité.</w:t>
      </w:r>
    </w:p>
    <w:p>
      <w:pPr>
        <w:pStyle w:val="ListParagraph"/>
        <w:numPr>
          <w:ilvl w:val="0"/>
          <w:numId w:val="2"/>
        </w:numPr>
        <w:tabs>
          <w:tab w:pos="481" w:val="left" w:leader="none"/>
        </w:tabs>
        <w:spacing w:line="235" w:lineRule="auto" w:before="90" w:after="0"/>
        <w:ind w:left="480" w:right="38" w:hanging="360"/>
        <w:jc w:val="both"/>
        <w:rPr>
          <w:sz w:val="22"/>
        </w:rPr>
      </w:pPr>
      <w:r>
        <w:rPr>
          <w:b/>
          <w:sz w:val="22"/>
        </w:rPr>
        <w:t>Un outil de </w:t>
      </w:r>
      <w:r>
        <w:rPr>
          <w:b/>
          <w:spacing w:val="-3"/>
          <w:sz w:val="22"/>
        </w:rPr>
        <w:t>communication formidable</w:t>
      </w:r>
      <w:r>
        <w:rPr>
          <w:spacing w:val="-3"/>
          <w:sz w:val="22"/>
        </w:rPr>
        <w:t>. </w:t>
      </w:r>
      <w:r>
        <w:rPr>
          <w:sz w:val="22"/>
        </w:rPr>
        <w:t>Il </w:t>
      </w:r>
      <w:r>
        <w:rPr>
          <w:spacing w:val="-3"/>
          <w:sz w:val="22"/>
        </w:rPr>
        <w:t>faut l’avouer les cambrioleurs sont malins </w:t>
      </w:r>
      <w:r>
        <w:rPr>
          <w:sz w:val="22"/>
        </w:rPr>
        <w:t>! Ils </w:t>
      </w:r>
      <w:r>
        <w:rPr>
          <w:spacing w:val="-3"/>
          <w:sz w:val="22"/>
        </w:rPr>
        <w:t>sont organisés,  </w:t>
      </w:r>
      <w:r>
        <w:rPr>
          <w:sz w:val="22"/>
        </w:rPr>
        <w:t>ils </w:t>
      </w:r>
      <w:r>
        <w:rPr>
          <w:spacing w:val="-3"/>
          <w:sz w:val="22"/>
        </w:rPr>
        <w:t>mettent </w:t>
      </w:r>
      <w:r>
        <w:rPr>
          <w:sz w:val="22"/>
        </w:rPr>
        <w:t>en </w:t>
      </w:r>
      <w:r>
        <w:rPr>
          <w:spacing w:val="-3"/>
          <w:sz w:val="22"/>
        </w:rPr>
        <w:t>place </w:t>
      </w:r>
      <w:r>
        <w:rPr>
          <w:sz w:val="22"/>
        </w:rPr>
        <w:t>des </w:t>
      </w:r>
      <w:r>
        <w:rPr>
          <w:spacing w:val="-3"/>
          <w:sz w:val="22"/>
        </w:rPr>
        <w:t>stratagèmes </w:t>
      </w:r>
      <w:r>
        <w:rPr>
          <w:sz w:val="22"/>
        </w:rPr>
        <w:t>et </w:t>
      </w:r>
      <w:r>
        <w:rPr>
          <w:spacing w:val="-3"/>
          <w:sz w:val="22"/>
        </w:rPr>
        <w:t>profitent </w:t>
      </w:r>
      <w:r>
        <w:rPr>
          <w:sz w:val="22"/>
        </w:rPr>
        <w:t>de la </w:t>
      </w:r>
      <w:r>
        <w:rPr>
          <w:spacing w:val="-3"/>
          <w:sz w:val="22"/>
        </w:rPr>
        <w:t>passivité </w:t>
      </w:r>
      <w:r>
        <w:rPr>
          <w:sz w:val="22"/>
        </w:rPr>
        <w:t>et </w:t>
      </w:r>
      <w:r>
        <w:rPr>
          <w:spacing w:val="-3"/>
          <w:sz w:val="22"/>
        </w:rPr>
        <w:t>du manque </w:t>
      </w:r>
      <w:r>
        <w:rPr>
          <w:sz w:val="22"/>
        </w:rPr>
        <w:t>de </w:t>
      </w:r>
      <w:r>
        <w:rPr>
          <w:spacing w:val="-3"/>
          <w:sz w:val="22"/>
        </w:rPr>
        <w:t>communication </w:t>
      </w:r>
      <w:r>
        <w:rPr>
          <w:sz w:val="22"/>
        </w:rPr>
        <w:t>des </w:t>
      </w:r>
      <w:r>
        <w:rPr>
          <w:spacing w:val="-3"/>
          <w:sz w:val="22"/>
        </w:rPr>
        <w:t>voisins pour </w:t>
      </w:r>
      <w:r>
        <w:rPr>
          <w:sz w:val="22"/>
        </w:rPr>
        <w:t>les </w:t>
      </w:r>
      <w:r>
        <w:rPr>
          <w:spacing w:val="-3"/>
          <w:sz w:val="22"/>
        </w:rPr>
        <w:t>dépouiller. Grâce </w:t>
      </w:r>
      <w:r>
        <w:rPr>
          <w:sz w:val="22"/>
        </w:rPr>
        <w:t>au </w:t>
      </w:r>
      <w:r>
        <w:rPr>
          <w:spacing w:val="-3"/>
          <w:sz w:val="22"/>
        </w:rPr>
        <w:t>dispositif </w:t>
      </w:r>
      <w:r>
        <w:rPr>
          <w:sz w:val="22"/>
        </w:rPr>
        <w:t>de </w:t>
      </w:r>
      <w:r>
        <w:rPr>
          <w:spacing w:val="-3"/>
          <w:sz w:val="22"/>
        </w:rPr>
        <w:t>participation citoyenne, </w:t>
      </w:r>
      <w:r>
        <w:rPr>
          <w:sz w:val="22"/>
        </w:rPr>
        <w:t>les </w:t>
      </w:r>
      <w:r>
        <w:rPr>
          <w:spacing w:val="-3"/>
          <w:sz w:val="22"/>
        </w:rPr>
        <w:t>voisins vigilants sont prévenus instantanément </w:t>
      </w:r>
      <w:r>
        <w:rPr>
          <w:sz w:val="22"/>
        </w:rPr>
        <w:t>et </w:t>
      </w:r>
      <w:r>
        <w:rPr>
          <w:spacing w:val="-3"/>
          <w:sz w:val="22"/>
        </w:rPr>
        <w:t>gratuitement </w:t>
      </w:r>
      <w:r>
        <w:rPr>
          <w:sz w:val="22"/>
        </w:rPr>
        <w:t>par les </w:t>
      </w:r>
      <w:r>
        <w:rPr>
          <w:spacing w:val="-3"/>
          <w:sz w:val="22"/>
        </w:rPr>
        <w:t>forces </w:t>
      </w:r>
      <w:r>
        <w:rPr>
          <w:sz w:val="22"/>
        </w:rPr>
        <w:t>de </w:t>
      </w:r>
      <w:r>
        <w:rPr>
          <w:spacing w:val="-3"/>
          <w:sz w:val="22"/>
        </w:rPr>
        <w:t>l’ordre, </w:t>
      </w:r>
      <w:r>
        <w:rPr>
          <w:sz w:val="22"/>
        </w:rPr>
        <w:t>dès </w:t>
      </w:r>
      <w:r>
        <w:rPr>
          <w:spacing w:val="-3"/>
          <w:sz w:val="22"/>
        </w:rPr>
        <w:t>qu’un évènement suspect se produit dans leur</w:t>
      </w:r>
      <w:r>
        <w:rPr>
          <w:spacing w:val="-9"/>
          <w:sz w:val="22"/>
        </w:rPr>
        <w:t> </w:t>
      </w:r>
      <w:r>
        <w:rPr>
          <w:spacing w:val="-3"/>
          <w:sz w:val="22"/>
        </w:rPr>
        <w:t>quartier.</w:t>
      </w:r>
    </w:p>
    <w:p>
      <w:pPr>
        <w:pStyle w:val="ListParagraph"/>
        <w:numPr>
          <w:ilvl w:val="0"/>
          <w:numId w:val="2"/>
        </w:numPr>
        <w:tabs>
          <w:tab w:pos="481" w:val="left" w:leader="none"/>
        </w:tabs>
        <w:spacing w:line="235" w:lineRule="auto" w:before="91" w:after="0"/>
        <w:ind w:left="480" w:right="41" w:hanging="360"/>
        <w:jc w:val="both"/>
        <w:rPr>
          <w:sz w:val="22"/>
        </w:rPr>
      </w:pPr>
      <w:r>
        <w:rPr>
          <w:b/>
          <w:sz w:val="22"/>
        </w:rPr>
        <w:t>Un </w:t>
      </w:r>
      <w:r>
        <w:rPr>
          <w:b/>
          <w:spacing w:val="-3"/>
          <w:sz w:val="22"/>
        </w:rPr>
        <w:t>état d’esprit convivial</w:t>
      </w:r>
      <w:r>
        <w:rPr>
          <w:spacing w:val="-3"/>
          <w:sz w:val="22"/>
        </w:rPr>
        <w:t>. Loin d’être </w:t>
      </w:r>
      <w:r>
        <w:rPr>
          <w:sz w:val="22"/>
        </w:rPr>
        <w:t>des  </w:t>
      </w:r>
      <w:r>
        <w:rPr>
          <w:spacing w:val="-3"/>
          <w:sz w:val="22"/>
        </w:rPr>
        <w:t>paranoïaques </w:t>
      </w:r>
      <w:r>
        <w:rPr>
          <w:sz w:val="22"/>
        </w:rPr>
        <w:t>du </w:t>
      </w:r>
      <w:r>
        <w:rPr>
          <w:spacing w:val="-3"/>
          <w:sz w:val="22"/>
        </w:rPr>
        <w:t>cambriolage, </w:t>
      </w:r>
      <w:r>
        <w:rPr>
          <w:sz w:val="22"/>
        </w:rPr>
        <w:t>des </w:t>
      </w:r>
      <w:r>
        <w:rPr>
          <w:spacing w:val="-3"/>
          <w:sz w:val="22"/>
        </w:rPr>
        <w:t>voyeurs </w:t>
      </w:r>
      <w:r>
        <w:rPr>
          <w:sz w:val="22"/>
        </w:rPr>
        <w:t>qui </w:t>
      </w:r>
      <w:r>
        <w:rPr>
          <w:spacing w:val="-3"/>
          <w:sz w:val="22"/>
        </w:rPr>
        <w:t>épient </w:t>
      </w:r>
      <w:r>
        <w:rPr>
          <w:sz w:val="22"/>
        </w:rPr>
        <w:t>les </w:t>
      </w:r>
      <w:r>
        <w:rPr>
          <w:spacing w:val="-3"/>
          <w:sz w:val="22"/>
        </w:rPr>
        <w:t>faits </w:t>
      </w:r>
      <w:r>
        <w:rPr>
          <w:sz w:val="22"/>
        </w:rPr>
        <w:t>et </w:t>
      </w:r>
      <w:r>
        <w:rPr>
          <w:spacing w:val="-3"/>
          <w:sz w:val="22"/>
        </w:rPr>
        <w:t>gestes </w:t>
      </w:r>
      <w:r>
        <w:rPr>
          <w:sz w:val="22"/>
        </w:rPr>
        <w:t>de </w:t>
      </w:r>
      <w:r>
        <w:rPr>
          <w:spacing w:val="-3"/>
          <w:sz w:val="22"/>
        </w:rPr>
        <w:t>leurs voisins, </w:t>
      </w:r>
      <w:r>
        <w:rPr>
          <w:sz w:val="22"/>
        </w:rPr>
        <w:t>ou </w:t>
      </w:r>
      <w:r>
        <w:rPr>
          <w:spacing w:val="-3"/>
          <w:sz w:val="22"/>
        </w:rPr>
        <w:t>encore </w:t>
      </w:r>
      <w:r>
        <w:rPr>
          <w:sz w:val="22"/>
        </w:rPr>
        <w:t>des </w:t>
      </w:r>
      <w:r>
        <w:rPr>
          <w:spacing w:val="-3"/>
          <w:sz w:val="22"/>
        </w:rPr>
        <w:t>justiciers amateurs… les voisins vigilants sont simplement </w:t>
      </w:r>
      <w:r>
        <w:rPr>
          <w:sz w:val="22"/>
        </w:rPr>
        <w:t>des </w:t>
      </w:r>
      <w:r>
        <w:rPr>
          <w:spacing w:val="-3"/>
          <w:sz w:val="22"/>
        </w:rPr>
        <w:t>citoyens désireux de créer </w:t>
      </w:r>
      <w:r>
        <w:rPr>
          <w:sz w:val="22"/>
        </w:rPr>
        <w:t>un </w:t>
      </w:r>
      <w:r>
        <w:rPr>
          <w:spacing w:val="-3"/>
          <w:sz w:val="22"/>
        </w:rPr>
        <w:t>élan d’entraide </w:t>
      </w:r>
      <w:r>
        <w:rPr>
          <w:sz w:val="22"/>
        </w:rPr>
        <w:t>et de </w:t>
      </w:r>
      <w:r>
        <w:rPr>
          <w:spacing w:val="-3"/>
          <w:sz w:val="22"/>
        </w:rPr>
        <w:t>solidarité dans leur quartier pour réduire l’insécurité </w:t>
      </w:r>
      <w:r>
        <w:rPr>
          <w:sz w:val="22"/>
        </w:rPr>
        <w:t>en </w:t>
      </w:r>
      <w:r>
        <w:rPr>
          <w:spacing w:val="-3"/>
          <w:sz w:val="22"/>
        </w:rPr>
        <w:t>instaurant </w:t>
      </w:r>
      <w:r>
        <w:rPr>
          <w:sz w:val="22"/>
        </w:rPr>
        <w:t>un </w:t>
      </w:r>
      <w:r>
        <w:rPr>
          <w:spacing w:val="-3"/>
          <w:sz w:val="22"/>
        </w:rPr>
        <w:t>lien</w:t>
      </w:r>
      <w:r>
        <w:rPr>
          <w:spacing w:val="-21"/>
          <w:sz w:val="22"/>
        </w:rPr>
        <w:t> </w:t>
      </w:r>
      <w:r>
        <w:rPr>
          <w:spacing w:val="-3"/>
          <w:sz w:val="22"/>
        </w:rPr>
        <w:t>social.</w:t>
      </w:r>
    </w:p>
    <w:p>
      <w:pPr>
        <w:pStyle w:val="ListParagraph"/>
        <w:numPr>
          <w:ilvl w:val="0"/>
          <w:numId w:val="2"/>
        </w:numPr>
        <w:tabs>
          <w:tab w:pos="481" w:val="left" w:leader="none"/>
        </w:tabs>
        <w:spacing w:line="235" w:lineRule="auto" w:before="90" w:after="0"/>
        <w:ind w:left="480" w:right="40" w:hanging="360"/>
        <w:jc w:val="both"/>
        <w:rPr>
          <w:sz w:val="22"/>
        </w:rPr>
      </w:pPr>
      <w:r>
        <w:rPr>
          <w:b/>
          <w:sz w:val="22"/>
        </w:rPr>
        <w:t>Un </w:t>
      </w:r>
      <w:r>
        <w:rPr>
          <w:b/>
          <w:spacing w:val="-3"/>
          <w:sz w:val="22"/>
        </w:rPr>
        <w:t>soutien total </w:t>
      </w:r>
      <w:r>
        <w:rPr>
          <w:b/>
          <w:sz w:val="22"/>
        </w:rPr>
        <w:t>des </w:t>
      </w:r>
      <w:r>
        <w:rPr>
          <w:b/>
          <w:spacing w:val="-3"/>
          <w:sz w:val="22"/>
        </w:rPr>
        <w:t>forces </w:t>
      </w:r>
      <w:r>
        <w:rPr>
          <w:b/>
          <w:sz w:val="22"/>
        </w:rPr>
        <w:t>de </w:t>
      </w:r>
      <w:r>
        <w:rPr>
          <w:b/>
          <w:spacing w:val="-3"/>
          <w:sz w:val="22"/>
        </w:rPr>
        <w:t>l’ordre</w:t>
      </w:r>
      <w:r>
        <w:rPr>
          <w:spacing w:val="-3"/>
          <w:sz w:val="22"/>
        </w:rPr>
        <w:t>. L’état soutient cette initiative </w:t>
      </w:r>
      <w:r>
        <w:rPr>
          <w:sz w:val="22"/>
        </w:rPr>
        <w:t>des « </w:t>
      </w:r>
      <w:r>
        <w:rPr>
          <w:b/>
          <w:spacing w:val="-3"/>
          <w:sz w:val="22"/>
        </w:rPr>
        <w:t>voisins vigilants </w:t>
      </w:r>
      <w:r>
        <w:rPr>
          <w:sz w:val="22"/>
        </w:rPr>
        <w:t>» (ou </w:t>
      </w:r>
      <w:r>
        <w:rPr>
          <w:spacing w:val="-3"/>
          <w:sz w:val="22"/>
        </w:rPr>
        <w:t>participation citoyenne) </w:t>
      </w:r>
      <w:r>
        <w:rPr>
          <w:sz w:val="22"/>
        </w:rPr>
        <w:t>et </w:t>
      </w:r>
      <w:r>
        <w:rPr>
          <w:spacing w:val="-3"/>
          <w:sz w:val="22"/>
        </w:rPr>
        <w:t>encourage </w:t>
      </w:r>
      <w:r>
        <w:rPr>
          <w:sz w:val="22"/>
        </w:rPr>
        <w:t>à </w:t>
      </w:r>
      <w:r>
        <w:rPr>
          <w:spacing w:val="-3"/>
          <w:sz w:val="22"/>
        </w:rPr>
        <w:t>travers </w:t>
      </w:r>
      <w:r>
        <w:rPr>
          <w:sz w:val="22"/>
        </w:rPr>
        <w:t>la </w:t>
      </w:r>
      <w:r>
        <w:rPr>
          <w:spacing w:val="-3"/>
          <w:sz w:val="22"/>
        </w:rPr>
        <w:t>circulaire </w:t>
      </w:r>
      <w:r>
        <w:rPr>
          <w:sz w:val="22"/>
        </w:rPr>
        <w:t>du 22 </w:t>
      </w:r>
      <w:r>
        <w:rPr>
          <w:spacing w:val="-3"/>
          <w:sz w:val="22"/>
        </w:rPr>
        <w:t>juin 2011 </w:t>
      </w:r>
      <w:r>
        <w:rPr>
          <w:sz w:val="22"/>
        </w:rPr>
        <w:t>les </w:t>
      </w:r>
      <w:r>
        <w:rPr>
          <w:spacing w:val="-3"/>
          <w:sz w:val="22"/>
        </w:rPr>
        <w:t>préfets </w:t>
      </w:r>
      <w:r>
        <w:rPr>
          <w:sz w:val="22"/>
        </w:rPr>
        <w:t>à </w:t>
      </w:r>
      <w:r>
        <w:rPr>
          <w:spacing w:val="-3"/>
          <w:sz w:val="22"/>
        </w:rPr>
        <w:t>développer </w:t>
      </w:r>
      <w:r>
        <w:rPr>
          <w:sz w:val="22"/>
        </w:rPr>
        <w:t>les « </w:t>
      </w:r>
      <w:r>
        <w:rPr>
          <w:b/>
          <w:spacing w:val="-3"/>
          <w:sz w:val="22"/>
        </w:rPr>
        <w:t>voisins</w:t>
      </w:r>
      <w:r>
        <w:rPr>
          <w:b/>
          <w:spacing w:val="-31"/>
          <w:sz w:val="22"/>
        </w:rPr>
        <w:t> </w:t>
      </w:r>
      <w:r>
        <w:rPr>
          <w:b/>
          <w:spacing w:val="-3"/>
          <w:sz w:val="22"/>
        </w:rPr>
        <w:t>vigilants</w:t>
      </w:r>
      <w:r>
        <w:rPr>
          <w:spacing w:val="-3"/>
          <w:sz w:val="22"/>
        </w:rPr>
        <w:t>.</w:t>
      </w:r>
    </w:p>
    <w:p>
      <w:pPr>
        <w:pStyle w:val="BodyText"/>
        <w:spacing w:before="84"/>
        <w:ind w:left="120"/>
      </w:pPr>
      <w:r>
        <w:rPr/>
        <w:t>En savoir plus sur : </w:t>
      </w:r>
      <w:hyperlink r:id="rId10">
        <w:r>
          <w:rPr>
            <w:color w:val="215E9E"/>
            <w:u w:val="single" w:color="215E9E"/>
          </w:rPr>
          <w:t>www.voisinsvigilants.org</w:t>
        </w:r>
      </w:hyperlink>
    </w:p>
    <w:p>
      <w:pPr>
        <w:pStyle w:val="Heading3"/>
        <w:spacing w:before="14"/>
        <w:ind w:left="127"/>
      </w:pPr>
      <w:r>
        <w:rPr>
          <w:b w:val="0"/>
        </w:rPr>
        <w:br w:type="column"/>
      </w:r>
      <w:r>
        <w:rPr/>
        <w:t>TRAVAUX SUR VOIRIE</w:t>
      </w:r>
    </w:p>
    <w:p>
      <w:pPr>
        <w:pStyle w:val="BodyText"/>
        <w:spacing w:before="4"/>
        <w:jc w:val="left"/>
        <w:rPr>
          <w:b/>
          <w:sz w:val="12"/>
        </w:rPr>
      </w:pPr>
      <w:r>
        <w:rPr/>
        <w:drawing>
          <wp:anchor distT="0" distB="0" distL="0" distR="0" allowOverlap="1" layoutInCell="1" locked="0" behindDoc="0" simplePos="0" relativeHeight="11">
            <wp:simplePos x="0" y="0"/>
            <wp:positionH relativeFrom="page">
              <wp:posOffset>4433392</wp:posOffset>
            </wp:positionH>
            <wp:positionV relativeFrom="paragraph">
              <wp:posOffset>120341</wp:posOffset>
            </wp:positionV>
            <wp:extent cx="2675408" cy="1428178"/>
            <wp:effectExtent l="0" t="0" r="0" b="0"/>
            <wp:wrapTopAndBottom/>
            <wp:docPr id="1" name="image5.jpeg"/>
            <wp:cNvGraphicFramePr>
              <a:graphicFrameLocks noChangeAspect="1"/>
            </wp:cNvGraphicFramePr>
            <a:graphic>
              <a:graphicData uri="http://schemas.openxmlformats.org/drawingml/2006/picture">
                <pic:pic>
                  <pic:nvPicPr>
                    <pic:cNvPr id="2" name="image5.jpeg"/>
                    <pic:cNvPicPr/>
                  </pic:nvPicPr>
                  <pic:blipFill>
                    <a:blip r:embed="rId11" cstate="print"/>
                    <a:stretch>
                      <a:fillRect/>
                    </a:stretch>
                  </pic:blipFill>
                  <pic:spPr>
                    <a:xfrm>
                      <a:off x="0" y="0"/>
                      <a:ext cx="2675408" cy="1428178"/>
                    </a:xfrm>
                    <a:prstGeom prst="rect">
                      <a:avLst/>
                    </a:prstGeom>
                  </pic:spPr>
                </pic:pic>
              </a:graphicData>
            </a:graphic>
          </wp:anchor>
        </w:drawing>
      </w:r>
    </w:p>
    <w:p>
      <w:pPr>
        <w:spacing w:before="0"/>
        <w:ind w:left="120" w:right="0" w:firstLine="0"/>
        <w:jc w:val="left"/>
        <w:rPr>
          <w:i/>
          <w:sz w:val="23"/>
        </w:rPr>
      </w:pPr>
      <w:r>
        <w:rPr>
          <w:i/>
          <w:sz w:val="23"/>
        </w:rPr>
        <w:t>Rue Beaugey</w:t>
      </w:r>
    </w:p>
    <w:p>
      <w:pPr>
        <w:pStyle w:val="BodyText"/>
        <w:spacing w:before="10"/>
        <w:jc w:val="left"/>
        <w:rPr>
          <w:i/>
          <w:sz w:val="28"/>
        </w:rPr>
      </w:pPr>
      <w:r>
        <w:rPr/>
        <w:drawing>
          <wp:anchor distT="0" distB="0" distL="0" distR="0" allowOverlap="1" layoutInCell="1" locked="0" behindDoc="0" simplePos="0" relativeHeight="12">
            <wp:simplePos x="0" y="0"/>
            <wp:positionH relativeFrom="page">
              <wp:posOffset>4433392</wp:posOffset>
            </wp:positionH>
            <wp:positionV relativeFrom="paragraph">
              <wp:posOffset>248193</wp:posOffset>
            </wp:positionV>
            <wp:extent cx="2672484" cy="1428178"/>
            <wp:effectExtent l="0" t="0" r="0" b="0"/>
            <wp:wrapTopAndBottom/>
            <wp:docPr id="3" name="image6.jpeg"/>
            <wp:cNvGraphicFramePr>
              <a:graphicFrameLocks noChangeAspect="1"/>
            </wp:cNvGraphicFramePr>
            <a:graphic>
              <a:graphicData uri="http://schemas.openxmlformats.org/drawingml/2006/picture">
                <pic:pic>
                  <pic:nvPicPr>
                    <pic:cNvPr id="4" name="image6.jpeg"/>
                    <pic:cNvPicPr/>
                  </pic:nvPicPr>
                  <pic:blipFill>
                    <a:blip r:embed="rId12" cstate="print"/>
                    <a:stretch>
                      <a:fillRect/>
                    </a:stretch>
                  </pic:blipFill>
                  <pic:spPr>
                    <a:xfrm>
                      <a:off x="0" y="0"/>
                      <a:ext cx="2672484" cy="1428178"/>
                    </a:xfrm>
                    <a:prstGeom prst="rect">
                      <a:avLst/>
                    </a:prstGeom>
                  </pic:spPr>
                </pic:pic>
              </a:graphicData>
            </a:graphic>
          </wp:anchor>
        </w:drawing>
      </w:r>
    </w:p>
    <w:p>
      <w:pPr>
        <w:spacing w:before="0"/>
        <w:ind w:left="128" w:right="0" w:firstLine="0"/>
        <w:jc w:val="left"/>
        <w:rPr>
          <w:i/>
          <w:sz w:val="23"/>
        </w:rPr>
      </w:pPr>
      <w:r>
        <w:rPr>
          <w:i/>
          <w:sz w:val="23"/>
        </w:rPr>
        <w:t>Chemin de la Devèze</w:t>
      </w:r>
    </w:p>
    <w:p>
      <w:pPr>
        <w:pStyle w:val="BodyText"/>
        <w:jc w:val="left"/>
        <w:rPr>
          <w:i/>
          <w:sz w:val="20"/>
        </w:rPr>
      </w:pPr>
      <w:r>
        <w:rPr/>
        <w:drawing>
          <wp:anchor distT="0" distB="0" distL="0" distR="0" allowOverlap="1" layoutInCell="1" locked="0" behindDoc="0" simplePos="0" relativeHeight="13">
            <wp:simplePos x="0" y="0"/>
            <wp:positionH relativeFrom="page">
              <wp:posOffset>4433392</wp:posOffset>
            </wp:positionH>
            <wp:positionV relativeFrom="paragraph">
              <wp:posOffset>179848</wp:posOffset>
            </wp:positionV>
            <wp:extent cx="2714905" cy="1450848"/>
            <wp:effectExtent l="0" t="0" r="0" b="0"/>
            <wp:wrapTopAndBottom/>
            <wp:docPr id="5" name="image7.jpeg"/>
            <wp:cNvGraphicFramePr>
              <a:graphicFrameLocks noChangeAspect="1"/>
            </wp:cNvGraphicFramePr>
            <a:graphic>
              <a:graphicData uri="http://schemas.openxmlformats.org/drawingml/2006/picture">
                <pic:pic>
                  <pic:nvPicPr>
                    <pic:cNvPr id="6" name="image7.jpeg"/>
                    <pic:cNvPicPr/>
                  </pic:nvPicPr>
                  <pic:blipFill>
                    <a:blip r:embed="rId13" cstate="print"/>
                    <a:stretch>
                      <a:fillRect/>
                    </a:stretch>
                  </pic:blipFill>
                  <pic:spPr>
                    <a:xfrm>
                      <a:off x="0" y="0"/>
                      <a:ext cx="2714905" cy="1450848"/>
                    </a:xfrm>
                    <a:prstGeom prst="rect">
                      <a:avLst/>
                    </a:prstGeom>
                  </pic:spPr>
                </pic:pic>
              </a:graphicData>
            </a:graphic>
          </wp:anchor>
        </w:drawing>
      </w:r>
    </w:p>
    <w:p>
      <w:pPr>
        <w:spacing w:before="39"/>
        <w:ind w:left="128" w:right="0" w:firstLine="0"/>
        <w:jc w:val="left"/>
        <w:rPr>
          <w:i/>
          <w:sz w:val="23"/>
        </w:rPr>
      </w:pPr>
      <w:r>
        <w:rPr>
          <w:i/>
          <w:sz w:val="23"/>
        </w:rPr>
        <w:t>Chemins Pitchou et Oasis</w:t>
      </w:r>
    </w:p>
    <w:p>
      <w:pPr>
        <w:spacing w:after="0"/>
        <w:jc w:val="left"/>
        <w:rPr>
          <w:sz w:val="23"/>
        </w:rPr>
        <w:sectPr>
          <w:type w:val="continuous"/>
          <w:pgSz w:w="11910" w:h="16840"/>
          <w:pgMar w:top="0" w:bottom="280" w:left="560" w:right="560"/>
          <w:cols w:num="2" w:equalWidth="0">
            <w:col w:w="5832" w:space="461"/>
            <w:col w:w="4497"/>
          </w:cols>
        </w:sectPr>
      </w:pPr>
    </w:p>
    <w:p>
      <w:pPr>
        <w:pStyle w:val="Heading1"/>
      </w:pPr>
      <w:r>
        <w:rPr/>
        <w:t>La fibre optique à Carignan où en est-on ?</w:t>
      </w:r>
    </w:p>
    <w:p>
      <w:pPr>
        <w:pStyle w:val="BodyText"/>
        <w:spacing w:before="12"/>
        <w:jc w:val="left"/>
        <w:rPr>
          <w:b/>
          <w:sz w:val="14"/>
        </w:rPr>
      </w:pPr>
    </w:p>
    <w:p>
      <w:pPr>
        <w:spacing w:after="0"/>
        <w:jc w:val="left"/>
        <w:rPr>
          <w:sz w:val="14"/>
        </w:rPr>
        <w:sectPr>
          <w:pgSz w:w="11910" w:h="16840"/>
          <w:pgMar w:top="580" w:bottom="280" w:left="560" w:right="560"/>
        </w:sectPr>
      </w:pPr>
    </w:p>
    <w:p>
      <w:pPr>
        <w:pStyle w:val="BodyText"/>
        <w:spacing w:line="235" w:lineRule="auto" w:before="54"/>
        <w:ind w:left="120" w:right="38"/>
      </w:pPr>
      <w:r>
        <w:rPr/>
        <w:t>Un bref rappel historique : en 2007, le département de la Gironde créait le syndicat Gironde Numérique pour répondre aux attentes de l’ensemble des citoyens de Gironde, hors Bordeaux Métropole. Ce Syndicat avait, et a toujours aujourd’hui, deux objectifs :</w:t>
      </w:r>
    </w:p>
    <w:p>
      <w:pPr>
        <w:pStyle w:val="ListParagraph"/>
        <w:numPr>
          <w:ilvl w:val="0"/>
          <w:numId w:val="2"/>
        </w:numPr>
        <w:tabs>
          <w:tab w:pos="481" w:val="left" w:leader="none"/>
        </w:tabs>
        <w:spacing w:line="235" w:lineRule="auto" w:before="89" w:after="0"/>
        <w:ind w:left="480" w:right="42" w:hanging="360"/>
        <w:jc w:val="both"/>
        <w:rPr>
          <w:sz w:val="22"/>
        </w:rPr>
      </w:pPr>
      <w:r>
        <w:rPr>
          <w:sz w:val="22"/>
        </w:rPr>
        <w:t>Le déploiement des services de télécommunication à très haut débit, dont la fibre optique, aux</w:t>
      </w:r>
      <w:r>
        <w:rPr>
          <w:spacing w:val="-4"/>
          <w:sz w:val="22"/>
        </w:rPr>
        <w:t> </w:t>
      </w:r>
      <w:r>
        <w:rPr>
          <w:sz w:val="22"/>
        </w:rPr>
        <w:t>usagers.</w:t>
      </w:r>
    </w:p>
    <w:p>
      <w:pPr>
        <w:pStyle w:val="ListParagraph"/>
        <w:numPr>
          <w:ilvl w:val="0"/>
          <w:numId w:val="2"/>
        </w:numPr>
        <w:tabs>
          <w:tab w:pos="481" w:val="left" w:leader="none"/>
        </w:tabs>
        <w:spacing w:line="235" w:lineRule="auto" w:before="87" w:after="0"/>
        <w:ind w:left="480" w:right="40" w:hanging="360"/>
        <w:jc w:val="both"/>
        <w:rPr>
          <w:sz w:val="22"/>
        </w:rPr>
      </w:pPr>
      <w:r>
        <w:rPr>
          <w:sz w:val="22"/>
        </w:rPr>
        <w:t>L’accompagnement des communes dans leur transformation numérique.</w:t>
      </w:r>
    </w:p>
    <w:p>
      <w:pPr>
        <w:pStyle w:val="BodyText"/>
        <w:spacing w:line="235" w:lineRule="auto" w:before="87"/>
        <w:ind w:left="120" w:right="38"/>
      </w:pPr>
      <w:r>
        <w:rPr/>
        <w:t>Sur le premier point, c’est la communauté de commune Les Coteaux Bordelais qui, en devenant adhérente du syndicat, permettait à la commune de bénéficier des services de déploiement de la fibre optique aux abonnés.</w:t>
      </w:r>
    </w:p>
    <w:p>
      <w:pPr>
        <w:pStyle w:val="BodyText"/>
        <w:spacing w:line="235" w:lineRule="auto" w:before="88"/>
        <w:ind w:left="120" w:right="38"/>
      </w:pPr>
      <w:r>
        <w:rPr/>
        <w:t>Il s’agit d’un programme ambitieux, planifié sur 6 années, 2018-2024, qui permettra d’apporter la fibre optique à plus de 460 000 foyers. Le financement de ce projet industriel est financé</w:t>
      </w:r>
      <w:r>
        <w:rPr>
          <w:spacing w:val="-9"/>
        </w:rPr>
        <w:t> </w:t>
      </w:r>
      <w:r>
        <w:rPr/>
        <w:t>par</w:t>
      </w:r>
      <w:r>
        <w:rPr>
          <w:spacing w:val="-8"/>
        </w:rPr>
        <w:t> </w:t>
      </w:r>
      <w:r>
        <w:rPr/>
        <w:t>Le</w:t>
      </w:r>
      <w:r>
        <w:rPr>
          <w:spacing w:val="-7"/>
        </w:rPr>
        <w:t> </w:t>
      </w:r>
      <w:r>
        <w:rPr/>
        <w:t>Département,</w:t>
      </w:r>
      <w:r>
        <w:rPr>
          <w:spacing w:val="-8"/>
        </w:rPr>
        <w:t> </w:t>
      </w:r>
      <w:r>
        <w:rPr/>
        <w:t>les</w:t>
      </w:r>
      <w:r>
        <w:rPr>
          <w:spacing w:val="-7"/>
        </w:rPr>
        <w:t> </w:t>
      </w:r>
      <w:r>
        <w:rPr/>
        <w:t>Communautés</w:t>
      </w:r>
      <w:r>
        <w:rPr>
          <w:spacing w:val="-9"/>
        </w:rPr>
        <w:t> </w:t>
      </w:r>
      <w:r>
        <w:rPr/>
        <w:t>de</w:t>
      </w:r>
      <w:r>
        <w:rPr>
          <w:spacing w:val="-8"/>
        </w:rPr>
        <w:t> </w:t>
      </w:r>
      <w:r>
        <w:rPr/>
        <w:t>communes et d’agglomération, la Région Nouvelle-Aquitaine, l’État et l’Europe.</w:t>
      </w:r>
    </w:p>
    <w:p>
      <w:pPr>
        <w:spacing w:line="237" w:lineRule="auto" w:before="88"/>
        <w:ind w:left="120" w:right="40" w:firstLine="0"/>
        <w:jc w:val="both"/>
        <w:rPr>
          <w:b/>
          <w:sz w:val="26"/>
        </w:rPr>
      </w:pPr>
      <w:r>
        <w:rPr>
          <w:sz w:val="22"/>
        </w:rPr>
        <w:t>Sur Carignan, les trois phases de déploiement : 2018-2020, 2020-2022 et 2022-2024 ont été définies et arbitrés par la municipalité  précédente  et  apparaissent  </w:t>
      </w:r>
      <w:r>
        <w:rPr>
          <w:b/>
          <w:sz w:val="26"/>
        </w:rPr>
        <w:t>sur  la   carte du site de Gironde Haut Méga : </w:t>
      </w:r>
      <w:hyperlink r:id="rId14">
        <w:r>
          <w:rPr>
            <w:b/>
            <w:color w:val="215E9E"/>
            <w:sz w:val="26"/>
            <w:u w:val="single" w:color="215E9E"/>
          </w:rPr>
          <w:t>https://www</w:t>
        </w:r>
      </w:hyperlink>
      <w:r>
        <w:rPr>
          <w:b/>
          <w:color w:val="215E9E"/>
          <w:sz w:val="26"/>
          <w:u w:val="single" w:color="215E9E"/>
        </w:rPr>
        <w:t>.</w:t>
      </w:r>
      <w:r>
        <w:rPr>
          <w:b/>
          <w:color w:val="215E9E"/>
          <w:sz w:val="26"/>
        </w:rPr>
        <w:t> </w:t>
      </w:r>
      <w:r>
        <w:rPr>
          <w:b/>
          <w:color w:val="215E9E"/>
          <w:sz w:val="26"/>
          <w:u w:val="single" w:color="215E9E"/>
        </w:rPr>
        <w:t>girondehautmega.fr/carte-deligibilite</w:t>
      </w:r>
    </w:p>
    <w:p>
      <w:pPr>
        <w:pStyle w:val="BodyText"/>
        <w:spacing w:line="235" w:lineRule="auto" w:before="54"/>
        <w:ind w:left="120" w:right="116"/>
      </w:pPr>
      <w:r>
        <w:rPr/>
        <w:br w:type="column"/>
      </w:r>
      <w:r>
        <w:rPr/>
        <w:t>La phase 3 (2022-2024) correspond à un secteur</w:t>
      </w:r>
      <w:r>
        <w:rPr>
          <w:spacing w:val="-10"/>
        </w:rPr>
        <w:t> </w:t>
      </w:r>
      <w:r>
        <w:rPr/>
        <w:t>qui</w:t>
      </w:r>
      <w:r>
        <w:rPr>
          <w:spacing w:val="-10"/>
        </w:rPr>
        <w:t> </w:t>
      </w:r>
      <w:r>
        <w:rPr/>
        <w:t>avait</w:t>
      </w:r>
      <w:r>
        <w:rPr>
          <w:spacing w:val="-10"/>
        </w:rPr>
        <w:t> </w:t>
      </w:r>
      <w:r>
        <w:rPr/>
        <w:t>déjà</w:t>
      </w:r>
      <w:r>
        <w:rPr>
          <w:spacing w:val="-9"/>
        </w:rPr>
        <w:t> </w:t>
      </w:r>
      <w:r>
        <w:rPr/>
        <w:t>été</w:t>
      </w:r>
      <w:r>
        <w:rPr>
          <w:spacing w:val="-9"/>
        </w:rPr>
        <w:t> </w:t>
      </w:r>
      <w:r>
        <w:rPr/>
        <w:t>rénové</w:t>
      </w:r>
      <w:r>
        <w:rPr>
          <w:spacing w:val="-11"/>
        </w:rPr>
        <w:t> </w:t>
      </w:r>
      <w:r>
        <w:rPr/>
        <w:t>en</w:t>
      </w:r>
      <w:r>
        <w:rPr>
          <w:spacing w:val="-10"/>
        </w:rPr>
        <w:t> </w:t>
      </w:r>
      <w:r>
        <w:rPr/>
        <w:t>2016</w:t>
      </w:r>
      <w:r>
        <w:rPr>
          <w:spacing w:val="-9"/>
        </w:rPr>
        <w:t> </w:t>
      </w:r>
      <w:r>
        <w:rPr/>
        <w:t>par</w:t>
      </w:r>
      <w:r>
        <w:rPr>
          <w:spacing w:val="-10"/>
        </w:rPr>
        <w:t> </w:t>
      </w:r>
      <w:r>
        <w:rPr/>
        <w:t>la mise en place de nouveaux équipements (des répartiteurs nouvelle génération) visibles à l’angle de la rue de Verdun et de la RD 936</w:t>
      </w:r>
      <w:r>
        <w:rPr>
          <w:spacing w:val="-26"/>
        </w:rPr>
        <w:t> </w:t>
      </w:r>
      <w:r>
        <w:rPr/>
        <w:t>E5.</w:t>
      </w:r>
    </w:p>
    <w:p>
      <w:pPr>
        <w:pStyle w:val="BodyText"/>
        <w:spacing w:line="235" w:lineRule="auto" w:before="89"/>
        <w:ind w:left="120" w:right="116"/>
      </w:pPr>
      <w:r>
        <w:rPr/>
        <w:t>Pour</w:t>
      </w:r>
      <w:r>
        <w:rPr>
          <w:spacing w:val="-12"/>
        </w:rPr>
        <w:t> </w:t>
      </w:r>
      <w:r>
        <w:rPr/>
        <w:t>connaître</w:t>
      </w:r>
      <w:r>
        <w:rPr>
          <w:spacing w:val="-12"/>
        </w:rPr>
        <w:t> </w:t>
      </w:r>
      <w:r>
        <w:rPr/>
        <w:t>l’état</w:t>
      </w:r>
      <w:r>
        <w:rPr>
          <w:spacing w:val="-11"/>
        </w:rPr>
        <w:t> </w:t>
      </w:r>
      <w:r>
        <w:rPr/>
        <w:t>du</w:t>
      </w:r>
      <w:r>
        <w:rPr>
          <w:spacing w:val="-12"/>
        </w:rPr>
        <w:t> </w:t>
      </w:r>
      <w:r>
        <w:rPr/>
        <w:t>déploiement</w:t>
      </w:r>
      <w:r>
        <w:rPr>
          <w:spacing w:val="-12"/>
        </w:rPr>
        <w:t> </w:t>
      </w:r>
      <w:r>
        <w:rPr/>
        <w:t>sur</w:t>
      </w:r>
      <w:r>
        <w:rPr>
          <w:spacing w:val="-12"/>
        </w:rPr>
        <w:t> </w:t>
      </w:r>
      <w:r>
        <w:rPr/>
        <w:t>votre logement, vous pouvez consulter la carte interactive sur le site de Gironde Haut</w:t>
      </w:r>
      <w:r>
        <w:rPr>
          <w:spacing w:val="-2"/>
        </w:rPr>
        <w:t> </w:t>
      </w:r>
      <w:r>
        <w:rPr/>
        <w:t>Méga.</w:t>
      </w:r>
    </w:p>
    <w:p>
      <w:pPr>
        <w:pStyle w:val="BodyText"/>
        <w:spacing w:line="235" w:lineRule="auto" w:before="88"/>
        <w:ind w:left="120" w:right="118"/>
      </w:pPr>
      <w:r>
        <w:rPr/>
        <w:t>Il vous suffit de taper votre adresse postale pour connaître l’état des travaux sur votre domicile.</w:t>
      </w:r>
    </w:p>
    <w:p>
      <w:pPr>
        <w:pStyle w:val="BodyText"/>
        <w:spacing w:line="235" w:lineRule="auto" w:before="87"/>
        <w:ind w:left="120" w:right="117"/>
      </w:pPr>
      <w:r>
        <w:rPr/>
        <w:t>Vous saurez alors instantanément si votre domicile</w:t>
      </w:r>
      <w:r>
        <w:rPr>
          <w:spacing w:val="-11"/>
        </w:rPr>
        <w:t> </w:t>
      </w:r>
      <w:r>
        <w:rPr/>
        <w:t>est</w:t>
      </w:r>
      <w:r>
        <w:rPr>
          <w:spacing w:val="-9"/>
        </w:rPr>
        <w:t> </w:t>
      </w:r>
      <w:r>
        <w:rPr/>
        <w:t>disponible</w:t>
      </w:r>
      <w:r>
        <w:rPr>
          <w:spacing w:val="-10"/>
        </w:rPr>
        <w:t> </w:t>
      </w:r>
      <w:r>
        <w:rPr/>
        <w:t>à</w:t>
      </w:r>
      <w:r>
        <w:rPr>
          <w:spacing w:val="-9"/>
        </w:rPr>
        <w:t> </w:t>
      </w:r>
      <w:r>
        <w:rPr/>
        <w:t>la</w:t>
      </w:r>
      <w:r>
        <w:rPr>
          <w:spacing w:val="-9"/>
        </w:rPr>
        <w:t> </w:t>
      </w:r>
      <w:r>
        <w:rPr/>
        <w:t>commercialisation, ou si des travaux sont en cours pour qu’il le devienne.</w:t>
      </w:r>
    </w:p>
    <w:p>
      <w:pPr>
        <w:pStyle w:val="BodyText"/>
        <w:spacing w:line="235" w:lineRule="auto" w:before="89"/>
        <w:ind w:left="120" w:right="116"/>
      </w:pPr>
      <w:r>
        <w:rPr/>
        <w:pict>
          <v:group style="position:absolute;margin-left:350.050995pt;margin-top:63.232273pt;width:223.6pt;height:118.8pt;mso-position-horizontal-relative:page;mso-position-vertical-relative:paragraph;z-index:15737344" coordorigin="7001,1265" coordsize="4472,2376">
            <v:shape style="position:absolute;left:7001;top:1264;width:4472;height:2376" coordorigin="7001,1265" coordsize="4472,2376" path="m11472,1265l7001,1265,7001,3394,7001,3641,11472,3641,11472,3394,11472,1265xe" filled="true" fillcolor="#000000" stroked="false">
              <v:path arrowok="t"/>
              <v:fill opacity="49152f" type="solid"/>
            </v:shape>
            <v:shape style="position:absolute;left:7001;top:1264;width:4225;height:2130" type="#_x0000_t202" filled="true" fillcolor="#cacfdf" stroked="false">
              <v:textbox inset="0,0,0,0">
                <w:txbxContent>
                  <w:p>
                    <w:pPr>
                      <w:spacing w:line="312" w:lineRule="auto" w:before="86"/>
                      <w:ind w:left="60" w:right="799" w:firstLine="0"/>
                      <w:jc w:val="left"/>
                      <w:rPr>
                        <w:sz w:val="22"/>
                      </w:rPr>
                    </w:pPr>
                    <w:r>
                      <w:rPr>
                        <w:color w:val="FF0000"/>
                        <w:sz w:val="22"/>
                      </w:rPr>
                      <w:t>A ce jour sur Carignan de Bordeaux : XXX logements sont déjà connectés</w:t>
                    </w:r>
                  </w:p>
                  <w:p>
                    <w:pPr>
                      <w:spacing w:line="235" w:lineRule="auto" w:before="4"/>
                      <w:ind w:left="60" w:right="0" w:firstLine="0"/>
                      <w:jc w:val="left"/>
                      <w:rPr>
                        <w:sz w:val="22"/>
                      </w:rPr>
                    </w:pPr>
                    <w:r>
                      <w:rPr>
                        <w:color w:val="FF0000"/>
                        <w:sz w:val="22"/>
                      </w:rPr>
                      <w:t>XXX supplémentaires le seront d’ici la fin de l’année</w:t>
                    </w:r>
                  </w:p>
                  <w:p>
                    <w:pPr>
                      <w:spacing w:line="235" w:lineRule="auto" w:before="87"/>
                      <w:ind w:left="60" w:right="0" w:firstLine="0"/>
                      <w:jc w:val="left"/>
                      <w:rPr>
                        <w:sz w:val="22"/>
                      </w:rPr>
                    </w:pPr>
                    <w:r>
                      <w:rPr>
                        <w:color w:val="FF0000"/>
                        <w:sz w:val="22"/>
                      </w:rPr>
                      <w:t>XXX sont d’ores et déjà planifiés pour la période 2020-2022</w:t>
                    </w:r>
                  </w:p>
                </w:txbxContent>
              </v:textbox>
              <v:fill type="solid"/>
              <w10:wrap type="none"/>
            </v:shape>
            <w10:wrap type="none"/>
          </v:group>
        </w:pict>
      </w:r>
      <w:r>
        <w:rPr/>
        <w:t>Une réunion publique spécifique vous sera proposée sur le dernier trimestre pour vous accompagner si vous avez des interrogations complémentaires concernant le déploiement.</w:t>
      </w:r>
    </w:p>
    <w:p>
      <w:pPr>
        <w:spacing w:after="0" w:line="235" w:lineRule="auto"/>
        <w:sectPr>
          <w:type w:val="continuous"/>
          <w:pgSz w:w="11910" w:h="16840"/>
          <w:pgMar w:top="0" w:bottom="280" w:left="560" w:right="560"/>
          <w:cols w:num="2" w:equalWidth="0">
            <w:col w:w="5833" w:space="459"/>
            <w:col w:w="4498"/>
          </w:cols>
        </w:sect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spacing w:before="3"/>
        <w:jc w:val="left"/>
        <w:rPr>
          <w:sz w:val="17"/>
        </w:rPr>
      </w:pPr>
    </w:p>
    <w:p>
      <w:pPr>
        <w:pStyle w:val="Heading3"/>
        <w:spacing w:before="14"/>
        <w:ind w:left="347"/>
      </w:pPr>
      <w:r>
        <w:rPr/>
        <w:pict>
          <v:group style="position:absolute;margin-left:34.015999pt;margin-top:-9.965177pt;width:539.7pt;height:343.5pt;mso-position-horizontal-relative:page;mso-position-vertical-relative:paragraph;z-index:-16032768" coordorigin="680,-199" coordsize="10794,6870">
            <v:shape style="position:absolute;left:710;top:-170;width:10764;height:6841" coordorigin="710,-169" coordsize="10764,6841" path="m11474,-169l710,-169,710,6418,710,6671,11474,6671,11474,6418,11474,-169xe" filled="true" fillcolor="#000000" stroked="false">
              <v:path arrowok="t"/>
              <v:fill opacity="49152f" type="solid"/>
            </v:shape>
            <v:rect style="position:absolute;left:680;top:-200;width:10545;height:6618" filled="true" fillcolor="#7dc8b1" stroked="false">
              <v:fill type="solid"/>
            </v:rect>
            <w10:wrap type="none"/>
          </v:group>
        </w:pict>
      </w:r>
      <w:r>
        <w:rPr/>
        <w:t>PRÉSERVONS NOTRE PATRIMOINE VÉGÉTAL</w:t>
      </w:r>
    </w:p>
    <w:p>
      <w:pPr>
        <w:pStyle w:val="BodyText"/>
        <w:jc w:val="left"/>
        <w:rPr>
          <w:b/>
          <w:sz w:val="14"/>
        </w:rPr>
      </w:pPr>
    </w:p>
    <w:p>
      <w:pPr>
        <w:spacing w:after="0"/>
        <w:jc w:val="left"/>
        <w:rPr>
          <w:sz w:val="14"/>
        </w:rPr>
        <w:sectPr>
          <w:type w:val="continuous"/>
          <w:pgSz w:w="11910" w:h="16840"/>
          <w:pgMar w:top="0" w:bottom="280" w:left="560" w:right="560"/>
        </w:sectPr>
      </w:pPr>
    </w:p>
    <w:p>
      <w:pPr>
        <w:pStyle w:val="BodyText"/>
        <w:spacing w:line="235" w:lineRule="auto" w:before="54"/>
        <w:ind w:left="347" w:right="38"/>
      </w:pPr>
      <w:r>
        <w:rPr/>
        <w:t>Les</w:t>
      </w:r>
      <w:r>
        <w:rPr>
          <w:spacing w:val="-12"/>
        </w:rPr>
        <w:t> </w:t>
      </w:r>
      <w:r>
        <w:rPr/>
        <w:t>espaces</w:t>
      </w:r>
      <w:r>
        <w:rPr>
          <w:spacing w:val="-12"/>
        </w:rPr>
        <w:t> </w:t>
      </w:r>
      <w:r>
        <w:rPr/>
        <w:t>boisés</w:t>
      </w:r>
      <w:r>
        <w:rPr>
          <w:spacing w:val="-12"/>
        </w:rPr>
        <w:t> </w:t>
      </w:r>
      <w:r>
        <w:rPr/>
        <w:t>classés</w:t>
      </w:r>
      <w:r>
        <w:rPr>
          <w:spacing w:val="-12"/>
        </w:rPr>
        <w:t> </w:t>
      </w:r>
      <w:r>
        <w:rPr/>
        <w:t>(EBC)</w:t>
      </w:r>
      <w:r>
        <w:rPr>
          <w:spacing w:val="-12"/>
        </w:rPr>
        <w:t> </w:t>
      </w:r>
      <w:r>
        <w:rPr/>
        <w:t>sont</w:t>
      </w:r>
      <w:r>
        <w:rPr>
          <w:spacing w:val="-12"/>
        </w:rPr>
        <w:t> </w:t>
      </w:r>
      <w:r>
        <w:rPr/>
        <w:t>des</w:t>
      </w:r>
      <w:r>
        <w:rPr>
          <w:spacing w:val="-12"/>
        </w:rPr>
        <w:t> </w:t>
      </w:r>
      <w:r>
        <w:rPr/>
        <w:t>espaces</w:t>
      </w:r>
      <w:r>
        <w:rPr>
          <w:spacing w:val="-12"/>
        </w:rPr>
        <w:t> </w:t>
      </w:r>
      <w:r>
        <w:rPr/>
        <w:t>constitués de bois, forêts, parc à conserver, à protéger ou à créer, arbres isolés, haies ou plantations d’alignement, classés en tant que tels dans le Plan Local d’urbanisme</w:t>
      </w:r>
      <w:r>
        <w:rPr>
          <w:spacing w:val="-8"/>
        </w:rPr>
        <w:t> </w:t>
      </w:r>
      <w:r>
        <w:rPr/>
        <w:t>(PLU).</w:t>
      </w:r>
    </w:p>
    <w:p>
      <w:pPr>
        <w:pStyle w:val="BodyText"/>
        <w:spacing w:line="235" w:lineRule="auto" w:before="89"/>
        <w:ind w:left="347" w:right="39"/>
      </w:pPr>
      <w:r>
        <w:rPr/>
        <w:t>Ce classement permet ainsi de protéger  ces  espaces  boisés ou forestiers en raison de leur fonction écologique, économique et sociale et de leur contribution à la diversité et l’amélioration du paysage urbain et</w:t>
      </w:r>
      <w:r>
        <w:rPr>
          <w:spacing w:val="-4"/>
        </w:rPr>
        <w:t> </w:t>
      </w:r>
      <w:r>
        <w:rPr/>
        <w:t>naturel.</w:t>
      </w:r>
    </w:p>
    <w:p>
      <w:pPr>
        <w:pStyle w:val="BodyText"/>
        <w:spacing w:line="235" w:lineRule="auto" w:before="88"/>
        <w:ind w:left="347" w:right="39"/>
      </w:pPr>
      <w:r>
        <w:rPr/>
        <w:t>Il est interdit notamment dans un EBC tout changement d’affectation des sols de nature à compromettre la conservation, la protection ou la création des boisements ainsi que leur défrichement.</w:t>
      </w:r>
    </w:p>
    <w:p>
      <w:pPr>
        <w:pStyle w:val="BodyText"/>
        <w:spacing w:line="235" w:lineRule="auto" w:before="88"/>
        <w:ind w:left="347" w:right="40"/>
      </w:pPr>
      <w:r>
        <w:rPr/>
        <w:t>Dans tout EBC les coupes et abattages d’arbres sont soumis à la procédure de déclaration préalable dès lors qu’il ne s’agit pas d’une mesure d’entretien (enlèvement des arbres dangereux par exemple) (arts 421-23g et  L421-4  du  Code de l’urbanisme) ou d’un acte de gestion forestière inscrit dans un plan d’aménagement ou de gestion agréé par les autorités.</w:t>
      </w:r>
    </w:p>
    <w:p>
      <w:pPr>
        <w:pStyle w:val="BodyText"/>
        <w:spacing w:line="235" w:lineRule="auto" w:before="54"/>
        <w:ind w:left="347" w:right="230"/>
      </w:pPr>
      <w:r>
        <w:rPr/>
        <w:br w:type="column"/>
      </w:r>
      <w:r>
        <w:rPr/>
        <w:t>De manière générale, les travaux réalisés en violation des articles L113-1 et L113-2 du Code de l’urbanisme constituent un délit pénal.</w:t>
      </w:r>
    </w:p>
    <w:p>
      <w:pPr>
        <w:pStyle w:val="BodyText"/>
        <w:spacing w:line="235" w:lineRule="auto" w:before="89"/>
        <w:ind w:left="347" w:right="230"/>
      </w:pPr>
      <w:r>
        <w:rPr/>
        <w:t>C’est ainsi qu’il a été dressé procès-verbal par la Commune des abattages intervenus récemment ; Le procès-verbal a été transmis</w:t>
      </w:r>
      <w:r>
        <w:rPr>
          <w:spacing w:val="-11"/>
        </w:rPr>
        <w:t> </w:t>
      </w:r>
      <w:r>
        <w:rPr/>
        <w:t>au</w:t>
      </w:r>
      <w:r>
        <w:rPr>
          <w:spacing w:val="-10"/>
        </w:rPr>
        <w:t> </w:t>
      </w:r>
      <w:r>
        <w:rPr/>
        <w:t>Procureur</w:t>
      </w:r>
      <w:r>
        <w:rPr>
          <w:spacing w:val="-11"/>
        </w:rPr>
        <w:t> </w:t>
      </w:r>
      <w:r>
        <w:rPr/>
        <w:t>de</w:t>
      </w:r>
      <w:r>
        <w:rPr>
          <w:spacing w:val="-10"/>
        </w:rPr>
        <w:t> </w:t>
      </w:r>
      <w:r>
        <w:rPr/>
        <w:t>la</w:t>
      </w:r>
      <w:r>
        <w:rPr>
          <w:spacing w:val="-11"/>
        </w:rPr>
        <w:t> </w:t>
      </w:r>
      <w:r>
        <w:rPr/>
        <w:t>république</w:t>
      </w:r>
      <w:r>
        <w:rPr>
          <w:spacing w:val="-11"/>
        </w:rPr>
        <w:t> </w:t>
      </w:r>
      <w:r>
        <w:rPr/>
        <w:t>et</w:t>
      </w:r>
      <w:r>
        <w:rPr>
          <w:spacing w:val="-11"/>
        </w:rPr>
        <w:t> </w:t>
      </w:r>
      <w:r>
        <w:rPr/>
        <w:t>la Commune se constituera partie civile dans le cadre des poursuites</w:t>
      </w:r>
      <w:r>
        <w:rPr>
          <w:spacing w:val="-2"/>
        </w:rPr>
        <w:t> </w:t>
      </w:r>
      <w:r>
        <w:rPr/>
        <w:t>pénales.</w:t>
      </w:r>
    </w:p>
    <w:p>
      <w:pPr>
        <w:pStyle w:val="BodyText"/>
        <w:spacing w:line="235" w:lineRule="auto" w:before="90"/>
        <w:ind w:left="347" w:right="232"/>
      </w:pPr>
      <w:r>
        <w:rPr/>
        <w:t>A l’avenir, si de tels faits devaient se reproduire, une action publique similaire sera systématiquement engagée.</w:t>
      </w:r>
    </w:p>
    <w:p>
      <w:pPr>
        <w:pStyle w:val="BodyText"/>
        <w:spacing w:line="235" w:lineRule="auto" w:before="87"/>
        <w:ind w:left="347" w:right="229"/>
      </w:pPr>
      <w:r>
        <w:rPr/>
        <w:t>Nos arbres sont un patrimoine commun qu’il convient de respecter et de</w:t>
      </w:r>
      <w:r>
        <w:rPr>
          <w:spacing w:val="-32"/>
        </w:rPr>
        <w:t> </w:t>
      </w:r>
      <w:r>
        <w:rPr/>
        <w:t>préserver. Nous y</w:t>
      </w:r>
      <w:r>
        <w:rPr>
          <w:spacing w:val="-1"/>
        </w:rPr>
        <w:t> </w:t>
      </w:r>
      <w:r>
        <w:rPr/>
        <w:t>veillerons.</w:t>
      </w:r>
    </w:p>
    <w:p>
      <w:pPr>
        <w:spacing w:after="0" w:line="235" w:lineRule="auto"/>
        <w:sectPr>
          <w:type w:val="continuous"/>
          <w:pgSz w:w="11910" w:h="16840"/>
          <w:pgMar w:top="0" w:bottom="280" w:left="560" w:right="560"/>
          <w:cols w:num="2" w:equalWidth="0">
            <w:col w:w="5947" w:space="289"/>
            <w:col w:w="4554"/>
          </w:cols>
        </w:sectPr>
      </w:pPr>
    </w:p>
    <w:p>
      <w:pPr>
        <w:pStyle w:val="Heading1"/>
        <w:spacing w:line="571" w:lineRule="exact"/>
        <w:ind w:left="129"/>
        <w:rPr>
          <w:rFonts w:ascii="Calibri" w:hAnsi="Calibri"/>
        </w:rPr>
      </w:pPr>
      <w:r>
        <w:rPr>
          <w:rFonts w:ascii="Calibri" w:hAnsi="Calibri"/>
        </w:rPr>
        <w:t>UNE NOUVELLE POLITIQUE SOCIALE À CARIGNAN</w:t>
      </w:r>
    </w:p>
    <w:p>
      <w:pPr>
        <w:spacing w:line="235" w:lineRule="auto" w:before="24"/>
        <w:ind w:left="120" w:right="275" w:firstLine="0"/>
        <w:jc w:val="left"/>
        <w:rPr>
          <w:b/>
          <w:sz w:val="26"/>
        </w:rPr>
      </w:pPr>
      <w:r>
        <w:rPr>
          <w:b/>
          <w:sz w:val="26"/>
        </w:rPr>
        <w:t>Comme nous nous y étions engagés dans notre programme de campagne, la nouvelle municipalité a souhaité développer une politique sociale plus solidaire et favorisant les liens intergénérationnels qui s’est concrétisée dès la mise en place des nouveaux élus par plusieurs actions</w:t>
      </w:r>
    </w:p>
    <w:p>
      <w:pPr>
        <w:spacing w:after="0" w:line="235" w:lineRule="auto"/>
        <w:jc w:val="left"/>
        <w:rPr>
          <w:sz w:val="26"/>
        </w:rPr>
        <w:sectPr>
          <w:pgSz w:w="11910" w:h="16840"/>
          <w:pgMar w:top="580" w:bottom="0" w:left="560" w:right="560"/>
        </w:sectPr>
      </w:pPr>
    </w:p>
    <w:p>
      <w:pPr>
        <w:spacing w:line="235" w:lineRule="auto" w:before="0"/>
        <w:ind w:left="233" w:right="146" w:firstLine="0"/>
        <w:jc w:val="left"/>
        <w:rPr>
          <w:b/>
          <w:i/>
          <w:sz w:val="28"/>
        </w:rPr>
      </w:pPr>
      <w:r>
        <w:rPr/>
        <w:pict>
          <v:group style="position:absolute;margin-left:34.015999pt;margin-top:2.91929pt;width:283.5pt;height:559.3pt;mso-position-horizontal-relative:page;mso-position-vertical-relative:paragraph;z-index:-16031232" coordorigin="680,58" coordsize="5670,11186">
            <v:rect style="position:absolute;left:710;top:244;width:5610;height:10970" filled="false" stroked="true" strokeweight="3pt" strokecolor="#366192">
              <v:stroke dashstyle="solid"/>
            </v:rect>
            <v:shape style="position:absolute;left:793;top:819;width:1483;height:1095" type="#_x0000_t75" stroked="false">
              <v:imagedata r:id="rId15" o:title=""/>
            </v:shape>
            <v:rect style="position:absolute;left:793;top:58;width:5103;height:706" filled="true" fillcolor="#ffffff" stroked="false">
              <v:fill type="solid"/>
            </v:rect>
            <w10:wrap type="none"/>
          </v:group>
        </w:pict>
      </w:r>
      <w:r>
        <w:rPr>
          <w:b/>
          <w:i/>
          <w:sz w:val="28"/>
        </w:rPr>
        <w:t>La </w:t>
      </w:r>
      <w:r>
        <w:rPr>
          <w:b/>
          <w:i/>
          <w:spacing w:val="-3"/>
          <w:sz w:val="28"/>
        </w:rPr>
        <w:t>mise </w:t>
      </w:r>
      <w:r>
        <w:rPr>
          <w:b/>
          <w:i/>
          <w:sz w:val="28"/>
        </w:rPr>
        <w:t>en </w:t>
      </w:r>
      <w:r>
        <w:rPr>
          <w:b/>
          <w:i/>
          <w:spacing w:val="-3"/>
          <w:sz w:val="28"/>
        </w:rPr>
        <w:t>place </w:t>
      </w:r>
      <w:r>
        <w:rPr>
          <w:b/>
          <w:i/>
          <w:sz w:val="28"/>
        </w:rPr>
        <w:t>du </w:t>
      </w:r>
      <w:r>
        <w:rPr>
          <w:b/>
          <w:i/>
          <w:spacing w:val="-3"/>
          <w:sz w:val="28"/>
        </w:rPr>
        <w:t>Centre Communal </w:t>
      </w:r>
      <w:r>
        <w:rPr>
          <w:b/>
          <w:i/>
          <w:spacing w:val="-5"/>
          <w:sz w:val="28"/>
        </w:rPr>
        <w:t>d’Actions </w:t>
      </w:r>
      <w:r>
        <w:rPr>
          <w:b/>
          <w:i/>
          <w:spacing w:val="-3"/>
          <w:sz w:val="28"/>
        </w:rPr>
        <w:t>Sociales</w:t>
      </w:r>
    </w:p>
    <w:p>
      <w:pPr>
        <w:spacing w:line="235" w:lineRule="auto" w:before="92"/>
        <w:ind w:left="1891" w:right="38" w:firstLine="0"/>
        <w:jc w:val="both"/>
        <w:rPr>
          <w:sz w:val="22"/>
        </w:rPr>
      </w:pPr>
      <w:r>
        <w:rPr>
          <w:sz w:val="22"/>
        </w:rPr>
        <w:t>Un </w:t>
      </w:r>
      <w:r>
        <w:rPr>
          <w:b/>
          <w:spacing w:val="-3"/>
          <w:sz w:val="22"/>
        </w:rPr>
        <w:t>centre  communal  d’action  sociale </w:t>
      </w:r>
      <w:r>
        <w:rPr>
          <w:sz w:val="22"/>
        </w:rPr>
        <w:t>ou </w:t>
      </w:r>
      <w:r>
        <w:rPr>
          <w:b/>
          <w:spacing w:val="-3"/>
          <w:sz w:val="22"/>
        </w:rPr>
        <w:t>CCAS </w:t>
      </w:r>
      <w:r>
        <w:rPr>
          <w:sz w:val="22"/>
        </w:rPr>
        <w:t>est </w:t>
      </w:r>
      <w:r>
        <w:rPr>
          <w:spacing w:val="-3"/>
          <w:sz w:val="22"/>
        </w:rPr>
        <w:t>chargé d’exercer les compétences détenues </w:t>
      </w:r>
      <w:r>
        <w:rPr>
          <w:sz w:val="22"/>
        </w:rPr>
        <w:t>par la </w:t>
      </w:r>
      <w:r>
        <w:rPr>
          <w:spacing w:val="-3"/>
          <w:sz w:val="22"/>
        </w:rPr>
        <w:t>commune </w:t>
      </w:r>
      <w:r>
        <w:rPr>
          <w:sz w:val="22"/>
        </w:rPr>
        <w:t>en</w:t>
      </w:r>
      <w:r>
        <w:rPr>
          <w:spacing w:val="-21"/>
          <w:sz w:val="22"/>
        </w:rPr>
        <w:t> </w:t>
      </w:r>
      <w:r>
        <w:rPr>
          <w:spacing w:val="-3"/>
          <w:sz w:val="22"/>
        </w:rPr>
        <w:t>matière</w:t>
      </w:r>
      <w:r>
        <w:rPr>
          <w:spacing w:val="-20"/>
          <w:sz w:val="22"/>
        </w:rPr>
        <w:t> </w:t>
      </w:r>
      <w:r>
        <w:rPr>
          <w:spacing w:val="-3"/>
          <w:sz w:val="22"/>
        </w:rPr>
        <w:t>d’action</w:t>
      </w:r>
      <w:r>
        <w:rPr>
          <w:spacing w:val="-21"/>
          <w:sz w:val="22"/>
        </w:rPr>
        <w:t> </w:t>
      </w:r>
      <w:r>
        <w:rPr>
          <w:spacing w:val="-3"/>
          <w:sz w:val="22"/>
        </w:rPr>
        <w:t>sociale</w:t>
      </w:r>
      <w:r>
        <w:rPr>
          <w:spacing w:val="-20"/>
          <w:sz w:val="22"/>
        </w:rPr>
        <w:t> </w:t>
      </w:r>
      <w:r>
        <w:rPr>
          <w:sz w:val="22"/>
        </w:rPr>
        <w:t>et</w:t>
      </w:r>
      <w:r>
        <w:rPr>
          <w:spacing w:val="-21"/>
          <w:sz w:val="22"/>
        </w:rPr>
        <w:t> </w:t>
      </w:r>
      <w:r>
        <w:rPr>
          <w:sz w:val="22"/>
        </w:rPr>
        <w:t>qui</w:t>
      </w:r>
      <w:r>
        <w:rPr>
          <w:spacing w:val="-20"/>
          <w:sz w:val="22"/>
        </w:rPr>
        <w:t> </w:t>
      </w:r>
      <w:r>
        <w:rPr>
          <w:spacing w:val="-3"/>
          <w:sz w:val="22"/>
        </w:rPr>
        <w:t>s’adresse </w:t>
      </w:r>
      <w:r>
        <w:rPr>
          <w:sz w:val="22"/>
        </w:rPr>
        <w:t>à </w:t>
      </w:r>
      <w:r>
        <w:rPr>
          <w:spacing w:val="-3"/>
          <w:sz w:val="22"/>
        </w:rPr>
        <w:t>tous </w:t>
      </w:r>
      <w:r>
        <w:rPr>
          <w:sz w:val="22"/>
        </w:rPr>
        <w:t>les </w:t>
      </w:r>
      <w:r>
        <w:rPr>
          <w:spacing w:val="-3"/>
          <w:sz w:val="22"/>
        </w:rPr>
        <w:t>habitants </w:t>
      </w:r>
      <w:r>
        <w:rPr>
          <w:sz w:val="22"/>
        </w:rPr>
        <w:t>de la</w:t>
      </w:r>
      <w:r>
        <w:rPr>
          <w:spacing w:val="47"/>
          <w:sz w:val="22"/>
        </w:rPr>
        <w:t> </w:t>
      </w:r>
      <w:r>
        <w:rPr>
          <w:spacing w:val="-3"/>
          <w:sz w:val="22"/>
        </w:rPr>
        <w:t>commune.</w:t>
      </w:r>
    </w:p>
    <w:p>
      <w:pPr>
        <w:pStyle w:val="BodyText"/>
        <w:spacing w:line="235" w:lineRule="auto" w:before="4"/>
        <w:ind w:left="233" w:right="38"/>
      </w:pPr>
      <w:r>
        <w:rPr>
          <w:spacing w:val="-3"/>
        </w:rPr>
        <w:t>L’administration</w:t>
      </w:r>
      <w:r>
        <w:rPr>
          <w:spacing w:val="-16"/>
        </w:rPr>
        <w:t> </w:t>
      </w:r>
      <w:r>
        <w:rPr/>
        <w:t>de</w:t>
      </w:r>
      <w:r>
        <w:rPr>
          <w:spacing w:val="-16"/>
        </w:rPr>
        <w:t> </w:t>
      </w:r>
      <w:r>
        <w:rPr>
          <w:spacing w:val="-3"/>
        </w:rPr>
        <w:t>cette</w:t>
      </w:r>
      <w:r>
        <w:rPr>
          <w:spacing w:val="-14"/>
        </w:rPr>
        <w:t> </w:t>
      </w:r>
      <w:r>
        <w:rPr>
          <w:spacing w:val="-3"/>
        </w:rPr>
        <w:t>structure</w:t>
      </w:r>
      <w:r>
        <w:rPr>
          <w:spacing w:val="-16"/>
        </w:rPr>
        <w:t> </w:t>
      </w:r>
      <w:r>
        <w:rPr/>
        <w:t>est</w:t>
      </w:r>
      <w:r>
        <w:rPr>
          <w:spacing w:val="-16"/>
        </w:rPr>
        <w:t> </w:t>
      </w:r>
      <w:r>
        <w:rPr>
          <w:spacing w:val="-3"/>
        </w:rPr>
        <w:t>assurée</w:t>
      </w:r>
      <w:r>
        <w:rPr>
          <w:spacing w:val="-14"/>
        </w:rPr>
        <w:t> </w:t>
      </w:r>
      <w:r>
        <w:rPr/>
        <w:t>par</w:t>
      </w:r>
      <w:r>
        <w:rPr>
          <w:spacing w:val="-15"/>
        </w:rPr>
        <w:t> </w:t>
      </w:r>
      <w:r>
        <w:rPr/>
        <w:t>un</w:t>
      </w:r>
      <w:r>
        <w:rPr>
          <w:spacing w:val="-16"/>
        </w:rPr>
        <w:t> </w:t>
      </w:r>
      <w:r>
        <w:rPr>
          <w:spacing w:val="-3"/>
        </w:rPr>
        <w:t>conseil d’administration présidé </w:t>
      </w:r>
      <w:r>
        <w:rPr/>
        <w:t>par le </w:t>
      </w:r>
      <w:r>
        <w:rPr>
          <w:spacing w:val="-3"/>
        </w:rPr>
        <w:t>maire </w:t>
      </w:r>
      <w:r>
        <w:rPr/>
        <w:t>et </w:t>
      </w:r>
      <w:r>
        <w:rPr>
          <w:spacing w:val="-3"/>
        </w:rPr>
        <w:t>composé, pour moitié, d’élus </w:t>
      </w:r>
      <w:r>
        <w:rPr/>
        <w:t>de la </w:t>
      </w:r>
      <w:r>
        <w:rPr>
          <w:spacing w:val="-3"/>
        </w:rPr>
        <w:t>commune </w:t>
      </w:r>
      <w:r>
        <w:rPr/>
        <w:t>et, </w:t>
      </w:r>
      <w:r>
        <w:rPr>
          <w:spacing w:val="-3"/>
        </w:rPr>
        <w:t>pour moitié, </w:t>
      </w:r>
      <w:r>
        <w:rPr/>
        <w:t>de </w:t>
      </w:r>
      <w:r>
        <w:rPr>
          <w:spacing w:val="-3"/>
        </w:rPr>
        <w:t>personnes nommées pour leurs compétences. </w:t>
      </w:r>
      <w:r>
        <w:rPr/>
        <w:t>Cet </w:t>
      </w:r>
      <w:r>
        <w:rPr>
          <w:spacing w:val="-3"/>
        </w:rPr>
        <w:t>organisme intervient </w:t>
      </w:r>
      <w:r>
        <w:rPr/>
        <w:t>à </w:t>
      </w:r>
      <w:r>
        <w:rPr>
          <w:spacing w:val="-3"/>
        </w:rPr>
        <w:t>l’échelon local </w:t>
      </w:r>
      <w:r>
        <w:rPr/>
        <w:t>et sa </w:t>
      </w:r>
      <w:r>
        <w:rPr>
          <w:spacing w:val="-3"/>
        </w:rPr>
        <w:t>compétence s’exerce </w:t>
      </w:r>
      <w:r>
        <w:rPr/>
        <w:t>sur le </w:t>
      </w:r>
      <w:r>
        <w:rPr>
          <w:spacing w:val="-3"/>
        </w:rPr>
        <w:t>seul territoire </w:t>
      </w:r>
      <w:r>
        <w:rPr/>
        <w:t>de la </w:t>
      </w:r>
      <w:r>
        <w:rPr>
          <w:spacing w:val="-3"/>
        </w:rPr>
        <w:t>commune. Conformément </w:t>
      </w:r>
      <w:r>
        <w:rPr/>
        <w:t>à la </w:t>
      </w:r>
      <w:r>
        <w:rPr>
          <w:spacing w:val="-3"/>
        </w:rPr>
        <w:t>législation, le conseil d’administration </w:t>
      </w:r>
      <w:r>
        <w:rPr/>
        <w:t>du </w:t>
      </w:r>
      <w:r>
        <w:rPr>
          <w:spacing w:val="-3"/>
        </w:rPr>
        <w:t>CCAS </w:t>
      </w:r>
      <w:r>
        <w:rPr/>
        <w:t>a été </w:t>
      </w:r>
      <w:r>
        <w:rPr>
          <w:spacing w:val="-3"/>
        </w:rPr>
        <w:t>installé </w:t>
      </w:r>
      <w:r>
        <w:rPr/>
        <w:t>le 23 </w:t>
      </w:r>
      <w:r>
        <w:rPr>
          <w:spacing w:val="-3"/>
        </w:rPr>
        <w:t>juillet dernier sous </w:t>
      </w:r>
      <w:r>
        <w:rPr/>
        <w:t>la </w:t>
      </w:r>
      <w:r>
        <w:rPr>
          <w:spacing w:val="-3"/>
        </w:rPr>
        <w:t>présidence </w:t>
      </w:r>
      <w:r>
        <w:rPr/>
        <w:t>du </w:t>
      </w:r>
      <w:r>
        <w:rPr>
          <w:spacing w:val="-3"/>
        </w:rPr>
        <w:t>maire Thierry</w:t>
      </w:r>
      <w:r>
        <w:rPr>
          <w:spacing w:val="-21"/>
        </w:rPr>
        <w:t> </w:t>
      </w:r>
      <w:r>
        <w:rPr>
          <w:spacing w:val="-3"/>
        </w:rPr>
        <w:t>Genetay.</w:t>
      </w:r>
    </w:p>
    <w:p>
      <w:pPr>
        <w:pStyle w:val="BodyText"/>
        <w:spacing w:before="3"/>
        <w:jc w:val="left"/>
        <w:rPr>
          <w:sz w:val="9"/>
        </w:rPr>
      </w:pPr>
    </w:p>
    <w:tbl>
      <w:tblPr>
        <w:tblW w:w="0" w:type="auto"/>
        <w:jc w:val="left"/>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1"/>
        <w:gridCol w:w="2631"/>
      </w:tblGrid>
      <w:tr>
        <w:trPr>
          <w:trHeight w:val="775" w:hRule="atLeast"/>
        </w:trPr>
        <w:tc>
          <w:tcPr>
            <w:tcW w:w="2801" w:type="dxa"/>
          </w:tcPr>
          <w:p>
            <w:pPr>
              <w:pStyle w:val="TableParagraph"/>
              <w:spacing w:line="222" w:lineRule="exact"/>
              <w:ind w:left="290" w:right="280"/>
              <w:jc w:val="center"/>
              <w:rPr>
                <w:b/>
                <w:sz w:val="22"/>
              </w:rPr>
            </w:pPr>
            <w:r>
              <w:rPr>
                <w:b/>
                <w:sz w:val="22"/>
              </w:rPr>
              <w:t>Membre élus du conseil</w:t>
            </w:r>
          </w:p>
          <w:p>
            <w:pPr>
              <w:pStyle w:val="TableParagraph"/>
              <w:spacing w:line="266" w:lineRule="exact"/>
              <w:ind w:left="290" w:right="280"/>
              <w:jc w:val="center"/>
              <w:rPr>
                <w:b/>
                <w:sz w:val="22"/>
              </w:rPr>
            </w:pPr>
            <w:r>
              <w:rPr>
                <w:b/>
                <w:sz w:val="22"/>
              </w:rPr>
              <w:t>d’administration</w:t>
            </w:r>
          </w:p>
        </w:tc>
        <w:tc>
          <w:tcPr>
            <w:tcW w:w="2631" w:type="dxa"/>
          </w:tcPr>
          <w:p>
            <w:pPr>
              <w:pStyle w:val="TableParagraph"/>
              <w:spacing w:line="224" w:lineRule="exact"/>
              <w:ind w:left="227" w:right="216"/>
              <w:jc w:val="center"/>
              <w:rPr>
                <w:b/>
                <w:sz w:val="22"/>
              </w:rPr>
            </w:pPr>
            <w:r>
              <w:rPr>
                <w:b/>
                <w:sz w:val="22"/>
              </w:rPr>
              <w:t>Membres désignés</w:t>
            </w:r>
          </w:p>
        </w:tc>
      </w:tr>
      <w:tr>
        <w:trPr>
          <w:trHeight w:val="321" w:hRule="atLeast"/>
        </w:trPr>
        <w:tc>
          <w:tcPr>
            <w:tcW w:w="2801" w:type="dxa"/>
            <w:tcBorders>
              <w:bottom w:val="nil"/>
            </w:tcBorders>
          </w:tcPr>
          <w:p>
            <w:pPr>
              <w:pStyle w:val="TableParagraph"/>
              <w:spacing w:line="224" w:lineRule="exact"/>
              <w:ind w:left="0" w:right="562"/>
              <w:jc w:val="right"/>
              <w:rPr>
                <w:sz w:val="22"/>
              </w:rPr>
            </w:pPr>
            <w:r>
              <w:rPr>
                <w:sz w:val="22"/>
              </w:rPr>
              <w:t>Christophe Colinet</w:t>
            </w:r>
          </w:p>
        </w:tc>
        <w:tc>
          <w:tcPr>
            <w:tcW w:w="2631" w:type="dxa"/>
            <w:tcBorders>
              <w:bottom w:val="nil"/>
            </w:tcBorders>
          </w:tcPr>
          <w:p>
            <w:pPr>
              <w:pStyle w:val="TableParagraph"/>
              <w:spacing w:line="224" w:lineRule="exact"/>
              <w:ind w:left="228" w:right="216"/>
              <w:jc w:val="center"/>
              <w:rPr>
                <w:sz w:val="22"/>
              </w:rPr>
            </w:pPr>
            <w:r>
              <w:rPr>
                <w:sz w:val="22"/>
              </w:rPr>
              <w:t>Guillaume de Kermadec</w:t>
            </w:r>
          </w:p>
        </w:tc>
      </w:tr>
      <w:tr>
        <w:trPr>
          <w:trHeight w:val="423" w:hRule="atLeast"/>
        </w:trPr>
        <w:tc>
          <w:tcPr>
            <w:tcW w:w="2801" w:type="dxa"/>
            <w:tcBorders>
              <w:top w:val="nil"/>
              <w:bottom w:val="nil"/>
            </w:tcBorders>
          </w:tcPr>
          <w:p>
            <w:pPr>
              <w:pStyle w:val="TableParagraph"/>
              <w:spacing w:before="57"/>
              <w:ind w:left="808"/>
              <w:rPr>
                <w:sz w:val="22"/>
              </w:rPr>
            </w:pPr>
            <w:r>
              <w:rPr>
                <w:sz w:val="22"/>
              </w:rPr>
              <w:t>Michèle Sage</w:t>
            </w:r>
          </w:p>
        </w:tc>
        <w:tc>
          <w:tcPr>
            <w:tcW w:w="2631" w:type="dxa"/>
            <w:tcBorders>
              <w:top w:val="nil"/>
              <w:bottom w:val="nil"/>
            </w:tcBorders>
          </w:tcPr>
          <w:p>
            <w:pPr>
              <w:pStyle w:val="TableParagraph"/>
              <w:spacing w:before="57"/>
              <w:ind w:left="227" w:right="216"/>
              <w:jc w:val="center"/>
              <w:rPr>
                <w:sz w:val="22"/>
              </w:rPr>
            </w:pPr>
            <w:r>
              <w:rPr>
                <w:sz w:val="22"/>
              </w:rPr>
              <w:t>Nathalie Ostein</w:t>
            </w:r>
          </w:p>
        </w:tc>
      </w:tr>
      <w:tr>
        <w:trPr>
          <w:trHeight w:val="423" w:hRule="atLeast"/>
        </w:trPr>
        <w:tc>
          <w:tcPr>
            <w:tcW w:w="2801" w:type="dxa"/>
            <w:tcBorders>
              <w:top w:val="nil"/>
              <w:bottom w:val="nil"/>
            </w:tcBorders>
          </w:tcPr>
          <w:p>
            <w:pPr>
              <w:pStyle w:val="TableParagraph"/>
              <w:spacing w:before="57"/>
              <w:ind w:left="0" w:right="625"/>
              <w:jc w:val="right"/>
              <w:rPr>
                <w:sz w:val="22"/>
              </w:rPr>
            </w:pPr>
            <w:r>
              <w:rPr>
                <w:sz w:val="22"/>
              </w:rPr>
              <w:t>Anthony Brouard</w:t>
            </w:r>
          </w:p>
        </w:tc>
        <w:tc>
          <w:tcPr>
            <w:tcW w:w="2631" w:type="dxa"/>
            <w:tcBorders>
              <w:top w:val="nil"/>
              <w:bottom w:val="nil"/>
            </w:tcBorders>
          </w:tcPr>
          <w:p>
            <w:pPr>
              <w:pStyle w:val="TableParagraph"/>
              <w:spacing w:before="57"/>
              <w:ind w:left="227" w:right="216"/>
              <w:jc w:val="center"/>
              <w:rPr>
                <w:sz w:val="22"/>
              </w:rPr>
            </w:pPr>
            <w:r>
              <w:rPr>
                <w:sz w:val="22"/>
              </w:rPr>
              <w:t>Michel Larechea</w:t>
            </w:r>
          </w:p>
        </w:tc>
      </w:tr>
      <w:tr>
        <w:trPr>
          <w:trHeight w:val="423" w:hRule="atLeast"/>
        </w:trPr>
        <w:tc>
          <w:tcPr>
            <w:tcW w:w="2801" w:type="dxa"/>
            <w:tcBorders>
              <w:top w:val="nil"/>
              <w:bottom w:val="nil"/>
            </w:tcBorders>
          </w:tcPr>
          <w:p>
            <w:pPr>
              <w:pStyle w:val="TableParagraph"/>
              <w:spacing w:before="57"/>
              <w:ind w:left="0" w:right="635"/>
              <w:jc w:val="right"/>
              <w:rPr>
                <w:sz w:val="22"/>
              </w:rPr>
            </w:pPr>
            <w:r>
              <w:rPr>
                <w:sz w:val="22"/>
              </w:rPr>
              <w:t>Sandrine Lacoste</w:t>
            </w:r>
          </w:p>
        </w:tc>
        <w:tc>
          <w:tcPr>
            <w:tcW w:w="2631" w:type="dxa"/>
            <w:tcBorders>
              <w:top w:val="nil"/>
              <w:bottom w:val="nil"/>
            </w:tcBorders>
          </w:tcPr>
          <w:p>
            <w:pPr>
              <w:pStyle w:val="TableParagraph"/>
              <w:spacing w:before="57"/>
              <w:ind w:left="226" w:right="216"/>
              <w:jc w:val="center"/>
              <w:rPr>
                <w:sz w:val="22"/>
              </w:rPr>
            </w:pPr>
            <w:r>
              <w:rPr>
                <w:sz w:val="22"/>
              </w:rPr>
              <w:t>Karine Supery</w:t>
            </w:r>
          </w:p>
        </w:tc>
      </w:tr>
      <w:tr>
        <w:trPr>
          <w:trHeight w:val="267" w:hRule="atLeast"/>
        </w:trPr>
        <w:tc>
          <w:tcPr>
            <w:tcW w:w="2801" w:type="dxa"/>
            <w:tcBorders>
              <w:top w:val="nil"/>
            </w:tcBorders>
          </w:tcPr>
          <w:p>
            <w:pPr>
              <w:pStyle w:val="TableParagraph"/>
              <w:spacing w:line="190" w:lineRule="exact" w:before="57"/>
              <w:ind w:left="0" w:right="604"/>
              <w:jc w:val="right"/>
              <w:rPr>
                <w:sz w:val="22"/>
              </w:rPr>
            </w:pPr>
            <w:r>
              <w:rPr>
                <w:sz w:val="22"/>
              </w:rPr>
              <w:t>Véronique Zoghbi</w:t>
            </w:r>
          </w:p>
        </w:tc>
        <w:tc>
          <w:tcPr>
            <w:tcW w:w="2631" w:type="dxa"/>
            <w:tcBorders>
              <w:top w:val="nil"/>
            </w:tcBorders>
          </w:tcPr>
          <w:p>
            <w:pPr>
              <w:pStyle w:val="TableParagraph"/>
              <w:spacing w:line="190" w:lineRule="exact" w:before="57"/>
              <w:ind w:left="226" w:right="216"/>
              <w:jc w:val="center"/>
              <w:rPr>
                <w:sz w:val="22"/>
              </w:rPr>
            </w:pPr>
            <w:r>
              <w:rPr>
                <w:sz w:val="22"/>
              </w:rPr>
              <w:t>Jean Louis Roy</w:t>
            </w:r>
          </w:p>
        </w:tc>
      </w:tr>
    </w:tbl>
    <w:p>
      <w:pPr>
        <w:pStyle w:val="BodyText"/>
        <w:spacing w:line="235" w:lineRule="auto" w:before="63"/>
        <w:ind w:left="233" w:right="40"/>
      </w:pPr>
      <w:r>
        <w:rPr/>
        <w:t>Ce </w:t>
      </w:r>
      <w:r>
        <w:rPr>
          <w:spacing w:val="-3"/>
        </w:rPr>
        <w:t>premier conseil d’administration </w:t>
      </w:r>
      <w:r>
        <w:rPr/>
        <w:t>a </w:t>
      </w:r>
      <w:r>
        <w:rPr>
          <w:spacing w:val="-3"/>
        </w:rPr>
        <w:t>permis </w:t>
      </w:r>
      <w:r>
        <w:rPr/>
        <w:t>de </w:t>
      </w:r>
      <w:r>
        <w:rPr>
          <w:spacing w:val="-3"/>
        </w:rPr>
        <w:t>nommer Christophe   Colinet   Vice-président   </w:t>
      </w:r>
      <w:r>
        <w:rPr/>
        <w:t>du   </w:t>
      </w:r>
      <w:r>
        <w:rPr>
          <w:spacing w:val="-3"/>
        </w:rPr>
        <w:t>CCAS,   d’adopter </w:t>
      </w:r>
      <w:r>
        <w:rPr/>
        <w:t>le </w:t>
      </w:r>
      <w:r>
        <w:rPr>
          <w:spacing w:val="-3"/>
        </w:rPr>
        <w:t>nouveau règlement intérieur, d’affecter </w:t>
      </w:r>
      <w:r>
        <w:rPr/>
        <w:t>le </w:t>
      </w:r>
      <w:r>
        <w:rPr>
          <w:spacing w:val="-3"/>
        </w:rPr>
        <w:t>résultat de l’exercice 2019 </w:t>
      </w:r>
      <w:r>
        <w:rPr/>
        <w:t>et de </w:t>
      </w:r>
      <w:r>
        <w:rPr>
          <w:spacing w:val="-3"/>
        </w:rPr>
        <w:t>voter </w:t>
      </w:r>
      <w:r>
        <w:rPr/>
        <w:t>le </w:t>
      </w:r>
      <w:r>
        <w:rPr>
          <w:spacing w:val="-3"/>
        </w:rPr>
        <w:t>budget</w:t>
      </w:r>
      <w:r>
        <w:rPr>
          <w:spacing w:val="-26"/>
        </w:rPr>
        <w:t> </w:t>
      </w:r>
      <w:r>
        <w:rPr>
          <w:spacing w:val="-3"/>
        </w:rPr>
        <w:t>2020.</w:t>
      </w:r>
    </w:p>
    <w:p>
      <w:pPr>
        <w:pStyle w:val="BodyText"/>
        <w:spacing w:line="235" w:lineRule="auto" w:before="88"/>
        <w:ind w:left="233" w:right="41"/>
      </w:pPr>
      <w:r>
        <w:rPr>
          <w:spacing w:val="-3"/>
        </w:rPr>
        <w:t>Fort </w:t>
      </w:r>
      <w:r>
        <w:rPr/>
        <w:t>de ce </w:t>
      </w:r>
      <w:r>
        <w:rPr>
          <w:spacing w:val="-3"/>
        </w:rPr>
        <w:t>nouveau </w:t>
      </w:r>
      <w:r>
        <w:rPr/>
        <w:t>CA, la </w:t>
      </w:r>
      <w:r>
        <w:rPr>
          <w:spacing w:val="-3"/>
        </w:rPr>
        <w:t>volonté </w:t>
      </w:r>
      <w:r>
        <w:rPr/>
        <w:t>est de </w:t>
      </w:r>
      <w:r>
        <w:rPr>
          <w:spacing w:val="-3"/>
        </w:rPr>
        <w:t>faire évoluer ses actions </w:t>
      </w:r>
      <w:r>
        <w:rPr/>
        <w:t>par </w:t>
      </w:r>
      <w:r>
        <w:rPr>
          <w:spacing w:val="-3"/>
        </w:rPr>
        <w:t>rapport </w:t>
      </w:r>
      <w:r>
        <w:rPr/>
        <w:t>à </w:t>
      </w:r>
      <w:r>
        <w:rPr>
          <w:spacing w:val="-3"/>
        </w:rPr>
        <w:t>celle </w:t>
      </w:r>
      <w:r>
        <w:rPr/>
        <w:t>des </w:t>
      </w:r>
      <w:r>
        <w:rPr>
          <w:spacing w:val="-3"/>
        </w:rPr>
        <w:t>années précédentes pour inscrire l’action </w:t>
      </w:r>
      <w:r>
        <w:rPr/>
        <w:t>du </w:t>
      </w:r>
      <w:r>
        <w:rPr>
          <w:spacing w:val="-3"/>
        </w:rPr>
        <w:t>CCAS dans </w:t>
      </w:r>
      <w:r>
        <w:rPr/>
        <w:t>les </w:t>
      </w:r>
      <w:r>
        <w:rPr>
          <w:spacing w:val="-3"/>
        </w:rPr>
        <w:t>enjeux </w:t>
      </w:r>
      <w:r>
        <w:rPr/>
        <w:t>de </w:t>
      </w:r>
      <w:r>
        <w:rPr>
          <w:spacing w:val="-3"/>
        </w:rPr>
        <w:t>demain, dans </w:t>
      </w:r>
      <w:r>
        <w:rPr/>
        <w:t>une </w:t>
      </w:r>
      <w:r>
        <w:rPr>
          <w:spacing w:val="-3"/>
        </w:rPr>
        <w:t>logique </w:t>
      </w:r>
      <w:r>
        <w:rPr/>
        <w:t>de </w:t>
      </w:r>
      <w:r>
        <w:rPr>
          <w:spacing w:val="-3"/>
        </w:rPr>
        <w:t>développement social durable, respectueuse </w:t>
      </w:r>
      <w:r>
        <w:rPr/>
        <w:t>de </w:t>
      </w:r>
      <w:r>
        <w:rPr>
          <w:spacing w:val="-3"/>
        </w:rPr>
        <w:t>chacun. </w:t>
      </w:r>
      <w:r>
        <w:rPr/>
        <w:t>Au </w:t>
      </w:r>
      <w:r>
        <w:rPr>
          <w:spacing w:val="-3"/>
        </w:rPr>
        <w:t>regard </w:t>
      </w:r>
      <w:r>
        <w:rPr/>
        <w:t>de la </w:t>
      </w:r>
      <w:r>
        <w:rPr>
          <w:spacing w:val="-3"/>
        </w:rPr>
        <w:t>crise sanitaire liée </w:t>
      </w:r>
      <w:r>
        <w:rPr/>
        <w:t>au </w:t>
      </w:r>
      <w:r>
        <w:rPr>
          <w:spacing w:val="-3"/>
        </w:rPr>
        <w:t>COVID 19,  </w:t>
      </w:r>
      <w:r>
        <w:rPr/>
        <w:t>le </w:t>
      </w:r>
      <w:r>
        <w:rPr>
          <w:spacing w:val="-3"/>
        </w:rPr>
        <w:t>CCAS </w:t>
      </w:r>
      <w:r>
        <w:rPr/>
        <w:t>de </w:t>
      </w:r>
      <w:r>
        <w:rPr>
          <w:spacing w:val="-3"/>
        </w:rPr>
        <w:t>Carignan </w:t>
      </w:r>
      <w:r>
        <w:rPr/>
        <w:t>de </w:t>
      </w:r>
      <w:r>
        <w:rPr>
          <w:spacing w:val="-3"/>
        </w:rPr>
        <w:t>Bordeaux, </w:t>
      </w:r>
      <w:r>
        <w:rPr/>
        <w:t>en </w:t>
      </w:r>
      <w:r>
        <w:rPr>
          <w:spacing w:val="-3"/>
        </w:rPr>
        <w:t>tant </w:t>
      </w:r>
      <w:r>
        <w:rPr/>
        <w:t>que 1</w:t>
      </w:r>
      <w:r>
        <w:rPr>
          <w:vertAlign w:val="superscript"/>
        </w:rPr>
        <w:t>er</w:t>
      </w:r>
      <w:r>
        <w:rPr>
          <w:vertAlign w:val="baseline"/>
        </w:rPr>
        <w:t> </w:t>
      </w:r>
      <w:r>
        <w:rPr>
          <w:spacing w:val="-3"/>
          <w:vertAlign w:val="baseline"/>
        </w:rPr>
        <w:t>acteur social </w:t>
      </w:r>
      <w:r>
        <w:rPr>
          <w:vertAlign w:val="baseline"/>
        </w:rPr>
        <w:t>de </w:t>
      </w:r>
      <w:r>
        <w:rPr>
          <w:spacing w:val="-3"/>
          <w:vertAlign w:val="baseline"/>
        </w:rPr>
        <w:t>proximité, sera </w:t>
      </w:r>
      <w:r>
        <w:rPr>
          <w:vertAlign w:val="baseline"/>
        </w:rPr>
        <w:t>au </w:t>
      </w:r>
      <w:r>
        <w:rPr>
          <w:spacing w:val="-3"/>
          <w:vertAlign w:val="baseline"/>
        </w:rPr>
        <w:t>rendez-vous </w:t>
      </w:r>
      <w:r>
        <w:rPr>
          <w:vertAlign w:val="baseline"/>
        </w:rPr>
        <w:t>des </w:t>
      </w:r>
      <w:r>
        <w:rPr>
          <w:spacing w:val="-3"/>
          <w:vertAlign w:val="baseline"/>
        </w:rPr>
        <w:t>besoins des Carignanais.</w:t>
      </w:r>
    </w:p>
    <w:p>
      <w:pPr>
        <w:pStyle w:val="ListParagraph"/>
        <w:numPr>
          <w:ilvl w:val="1"/>
          <w:numId w:val="2"/>
        </w:numPr>
        <w:tabs>
          <w:tab w:pos="594" w:val="left" w:leader="none"/>
        </w:tabs>
        <w:spacing w:line="235" w:lineRule="auto" w:before="11" w:after="0"/>
        <w:ind w:left="593" w:right="116" w:hanging="360"/>
        <w:jc w:val="both"/>
        <w:rPr>
          <w:sz w:val="22"/>
        </w:rPr>
      </w:pPr>
      <w:r>
        <w:rPr>
          <w:w w:val="99"/>
          <w:sz w:val="22"/>
        </w:rPr>
        <w:br w:type="column"/>
      </w:r>
      <w:r>
        <w:rPr>
          <w:sz w:val="22"/>
        </w:rPr>
        <w:t>Définition et mise en œuvre d’un programme local de l’habitat (dispositif d’accompagnement à la rénovation des logements,</w:t>
      </w:r>
      <w:r>
        <w:rPr>
          <w:spacing w:val="-28"/>
          <w:sz w:val="22"/>
        </w:rPr>
        <w:t> </w:t>
      </w:r>
      <w:r>
        <w:rPr>
          <w:sz w:val="22"/>
        </w:rPr>
        <w:t>aide</w:t>
      </w:r>
      <w:r>
        <w:rPr>
          <w:spacing w:val="-27"/>
          <w:sz w:val="22"/>
        </w:rPr>
        <w:t> </w:t>
      </w:r>
      <w:r>
        <w:rPr>
          <w:sz w:val="22"/>
        </w:rPr>
        <w:t>à</w:t>
      </w:r>
      <w:r>
        <w:rPr>
          <w:spacing w:val="-27"/>
          <w:sz w:val="22"/>
        </w:rPr>
        <w:t> </w:t>
      </w:r>
      <w:r>
        <w:rPr>
          <w:sz w:val="22"/>
        </w:rPr>
        <w:t>la</w:t>
      </w:r>
      <w:r>
        <w:rPr>
          <w:spacing w:val="-27"/>
          <w:sz w:val="22"/>
        </w:rPr>
        <w:t> </w:t>
      </w:r>
      <w:r>
        <w:rPr>
          <w:sz w:val="22"/>
        </w:rPr>
        <w:t>préparation</w:t>
      </w:r>
      <w:r>
        <w:rPr>
          <w:spacing w:val="-27"/>
          <w:sz w:val="22"/>
        </w:rPr>
        <w:t> </w:t>
      </w:r>
      <w:r>
        <w:rPr>
          <w:sz w:val="22"/>
        </w:rPr>
        <w:t>de</w:t>
      </w:r>
      <w:r>
        <w:rPr>
          <w:spacing w:val="-27"/>
          <w:sz w:val="22"/>
        </w:rPr>
        <w:t> </w:t>
      </w:r>
      <w:r>
        <w:rPr>
          <w:sz w:val="22"/>
        </w:rPr>
        <w:t>projets</w:t>
      </w:r>
      <w:r>
        <w:rPr>
          <w:spacing w:val="-27"/>
          <w:sz w:val="22"/>
        </w:rPr>
        <w:t> </w:t>
      </w:r>
      <w:r>
        <w:rPr>
          <w:sz w:val="22"/>
        </w:rPr>
        <w:t>: conception, démarches administratives, possibilité d’aide</w:t>
      </w:r>
      <w:r>
        <w:rPr>
          <w:spacing w:val="-2"/>
          <w:sz w:val="22"/>
        </w:rPr>
        <w:t> </w:t>
      </w:r>
      <w:r>
        <w:rPr>
          <w:sz w:val="22"/>
        </w:rPr>
        <w:t>financière).</w:t>
      </w:r>
    </w:p>
    <w:p>
      <w:pPr>
        <w:pStyle w:val="BodyText"/>
        <w:spacing w:line="235" w:lineRule="auto" w:before="90"/>
        <w:ind w:left="233" w:right="116"/>
      </w:pPr>
      <w:r>
        <w:rPr/>
        <w:t>A l’instar de celui du CCAS de Carignan, le nouveau conseil d’administration du CIAS 2020-2026 a été installé le 2 septembre </w:t>
      </w:r>
      <w:r>
        <w:rPr>
          <w:spacing w:val="-3"/>
        </w:rPr>
        <w:t>2020. </w:t>
      </w:r>
      <w:r>
        <w:rPr/>
        <w:t>Christophe Colinet et Anthony Brouard en sont membres. A partir des résultat l’analyse des</w:t>
      </w:r>
      <w:r>
        <w:rPr>
          <w:spacing w:val="-17"/>
        </w:rPr>
        <w:t> </w:t>
      </w:r>
      <w:r>
        <w:rPr/>
        <w:t>besoins</w:t>
      </w:r>
      <w:r>
        <w:rPr>
          <w:spacing w:val="-16"/>
        </w:rPr>
        <w:t> </w:t>
      </w:r>
      <w:r>
        <w:rPr/>
        <w:t>sociaux</w:t>
      </w:r>
      <w:r>
        <w:rPr>
          <w:spacing w:val="-16"/>
        </w:rPr>
        <w:t> </w:t>
      </w:r>
      <w:r>
        <w:rPr/>
        <w:t>menée</w:t>
      </w:r>
      <w:r>
        <w:rPr>
          <w:spacing w:val="-16"/>
        </w:rPr>
        <w:t> </w:t>
      </w:r>
      <w:r>
        <w:rPr/>
        <w:t>sur</w:t>
      </w:r>
      <w:r>
        <w:rPr>
          <w:spacing w:val="-15"/>
        </w:rPr>
        <w:t> </w:t>
      </w:r>
      <w:r>
        <w:rPr/>
        <w:t>la</w:t>
      </w:r>
      <w:r>
        <w:rPr>
          <w:spacing w:val="-16"/>
        </w:rPr>
        <w:t> </w:t>
      </w:r>
      <w:r>
        <w:rPr/>
        <w:t>communauté de communes, les membres du CIAS devront réfléchir à renforcer la complémentarité et l’articulation entre l’action du CIAS et celle de tous</w:t>
      </w:r>
      <w:r>
        <w:rPr>
          <w:spacing w:val="-8"/>
        </w:rPr>
        <w:t> </w:t>
      </w:r>
      <w:r>
        <w:rPr/>
        <w:t>les</w:t>
      </w:r>
      <w:r>
        <w:rPr>
          <w:spacing w:val="-8"/>
        </w:rPr>
        <w:t> </w:t>
      </w:r>
      <w:r>
        <w:rPr/>
        <w:t>CIAS</w:t>
      </w:r>
      <w:r>
        <w:rPr>
          <w:spacing w:val="-7"/>
        </w:rPr>
        <w:t> </w:t>
      </w:r>
      <w:r>
        <w:rPr/>
        <w:t>pour</w:t>
      </w:r>
      <w:r>
        <w:rPr>
          <w:spacing w:val="-8"/>
        </w:rPr>
        <w:t> </w:t>
      </w:r>
      <w:r>
        <w:rPr/>
        <w:t>des</w:t>
      </w:r>
      <w:r>
        <w:rPr>
          <w:spacing w:val="-7"/>
        </w:rPr>
        <w:t> </w:t>
      </w:r>
      <w:r>
        <w:rPr/>
        <w:t>réponses</w:t>
      </w:r>
      <w:r>
        <w:rPr>
          <w:spacing w:val="-8"/>
        </w:rPr>
        <w:t> </w:t>
      </w:r>
      <w:r>
        <w:rPr/>
        <w:t>cohérentes</w:t>
      </w:r>
      <w:r>
        <w:rPr>
          <w:spacing w:val="-8"/>
        </w:rPr>
        <w:t> </w:t>
      </w:r>
      <w:r>
        <w:rPr/>
        <w:t>et adaptées aux enjeux</w:t>
      </w:r>
      <w:r>
        <w:rPr>
          <w:spacing w:val="-2"/>
        </w:rPr>
        <w:t> </w:t>
      </w:r>
      <w:r>
        <w:rPr/>
        <w:t>communautaires.</w:t>
      </w:r>
    </w:p>
    <w:p>
      <w:pPr>
        <w:spacing w:before="90"/>
        <w:ind w:left="233" w:right="0" w:firstLine="0"/>
        <w:jc w:val="both"/>
        <w:rPr>
          <w:b/>
          <w:i/>
          <w:sz w:val="22"/>
        </w:rPr>
      </w:pPr>
      <w:r>
        <w:rPr>
          <w:b/>
          <w:i/>
          <w:sz w:val="22"/>
        </w:rPr>
        <w:t>Pour contacter le CIAS : 05 57 34 26 37</w:t>
      </w:r>
    </w:p>
    <w:p>
      <w:pPr>
        <w:spacing w:after="0"/>
        <w:jc w:val="both"/>
        <w:rPr>
          <w:sz w:val="22"/>
        </w:rPr>
        <w:sectPr>
          <w:type w:val="continuous"/>
          <w:pgSz w:w="11910" w:h="16840"/>
          <w:pgMar w:top="0" w:bottom="280" w:left="560" w:right="560"/>
          <w:cols w:num="2" w:equalWidth="0">
            <w:col w:w="5719" w:space="461"/>
            <w:col w:w="4610"/>
          </w:cols>
        </w:sectPr>
      </w:pPr>
    </w:p>
    <w:p>
      <w:pPr>
        <w:spacing w:line="266" w:lineRule="exact" w:before="88"/>
        <w:ind w:left="66" w:right="4941" w:firstLine="0"/>
        <w:jc w:val="center"/>
        <w:rPr>
          <w:b/>
          <w:i/>
          <w:sz w:val="22"/>
        </w:rPr>
      </w:pPr>
      <w:r>
        <w:rPr/>
        <w:pict>
          <v:group style="position:absolute;margin-left:348.661011pt;margin-top:-261.564362pt;width:225.1pt;height:457.3pt;mso-position-horizontal-relative:page;mso-position-vertical-relative:paragraph;z-index:15737856" coordorigin="6973,-5231" coordsize="4502,9146">
            <v:shape style="position:absolute;left:7003;top:-5202;width:4472;height:9116" coordorigin="7003,-5201" coordsize="4472,9116" path="m11474,-5201l7003,-5201,7003,3665,7003,3914,11474,3914,11474,3665,11474,-5201xe" filled="true" fillcolor="#000000" stroked="false">
              <v:path arrowok="t"/>
              <v:fill opacity="49152f" type="solid"/>
            </v:shape>
            <v:rect style="position:absolute;left:6973;top:-5232;width:4252;height:8897" filled="true" fillcolor="#b9c1d5" stroked="false">
              <v:fill type="solid"/>
            </v:rect>
            <v:shape style="position:absolute;left:7072;top:-5090;width:4037;height:616" type="#_x0000_t202" filled="false" stroked="false">
              <v:textbox inset="0,0,0,0">
                <w:txbxContent>
                  <w:p>
                    <w:pPr>
                      <w:spacing w:line="275" w:lineRule="exact" w:before="0"/>
                      <w:ind w:left="0" w:right="0" w:firstLine="0"/>
                      <w:jc w:val="left"/>
                      <w:rPr>
                        <w:b/>
                        <w:i/>
                        <w:sz w:val="28"/>
                      </w:rPr>
                    </w:pPr>
                    <w:r>
                      <w:rPr>
                        <w:b/>
                        <w:i/>
                        <w:spacing w:val="-6"/>
                        <w:sz w:val="28"/>
                      </w:rPr>
                      <w:t>Une</w:t>
                    </w:r>
                    <w:r>
                      <w:rPr>
                        <w:b/>
                        <w:i/>
                        <w:spacing w:val="-27"/>
                        <w:sz w:val="28"/>
                      </w:rPr>
                      <w:t> </w:t>
                    </w:r>
                    <w:r>
                      <w:rPr>
                        <w:b/>
                        <w:i/>
                        <w:spacing w:val="-8"/>
                        <w:sz w:val="28"/>
                      </w:rPr>
                      <w:t>rencontre</w:t>
                    </w:r>
                    <w:r>
                      <w:rPr>
                        <w:b/>
                        <w:i/>
                        <w:spacing w:val="-27"/>
                        <w:sz w:val="28"/>
                      </w:rPr>
                      <w:t> </w:t>
                    </w:r>
                    <w:r>
                      <w:rPr>
                        <w:b/>
                        <w:i/>
                        <w:spacing w:val="-7"/>
                        <w:sz w:val="28"/>
                      </w:rPr>
                      <w:t>avec</w:t>
                    </w:r>
                    <w:r>
                      <w:rPr>
                        <w:b/>
                        <w:i/>
                        <w:spacing w:val="-27"/>
                        <w:sz w:val="28"/>
                      </w:rPr>
                      <w:t> </w:t>
                    </w:r>
                    <w:r>
                      <w:rPr>
                        <w:b/>
                        <w:i/>
                        <w:spacing w:val="-6"/>
                        <w:sz w:val="28"/>
                      </w:rPr>
                      <w:t>les</w:t>
                    </w:r>
                    <w:r>
                      <w:rPr>
                        <w:b/>
                        <w:i/>
                        <w:spacing w:val="-27"/>
                        <w:sz w:val="28"/>
                      </w:rPr>
                      <w:t> </w:t>
                    </w:r>
                    <w:r>
                      <w:rPr>
                        <w:b/>
                        <w:i/>
                        <w:spacing w:val="-10"/>
                        <w:sz w:val="28"/>
                      </w:rPr>
                      <w:t>professionnels</w:t>
                    </w:r>
                  </w:p>
                  <w:p>
                    <w:pPr>
                      <w:tabs>
                        <w:tab w:pos="697" w:val="left" w:leader="none"/>
                        <w:tab w:pos="2651" w:val="left" w:leader="none"/>
                      </w:tabs>
                      <w:spacing w:line="339" w:lineRule="exact" w:before="0"/>
                      <w:ind w:left="0" w:right="0" w:firstLine="0"/>
                      <w:jc w:val="left"/>
                      <w:rPr>
                        <w:b/>
                        <w:i/>
                        <w:sz w:val="28"/>
                      </w:rPr>
                    </w:pPr>
                    <w:r>
                      <w:rPr>
                        <w:b/>
                        <w:i/>
                        <w:spacing w:val="-6"/>
                        <w:sz w:val="28"/>
                      </w:rPr>
                      <w:t>des</w:t>
                      <w:tab/>
                    </w:r>
                    <w:r>
                      <w:rPr>
                        <w:b/>
                        <w:i/>
                        <w:spacing w:val="-9"/>
                        <w:sz w:val="28"/>
                      </w:rPr>
                      <w:t>établissements</w:t>
                      <w:tab/>
                      <w:t>sociaux</w:t>
                    </w:r>
                  </w:p>
                </w:txbxContent>
              </v:textbox>
              <w10:wrap type="none"/>
            </v:shape>
            <v:shape style="position:absolute;left:7072;top:-4418;width:1637;height:616" type="#_x0000_t202" filled="false" stroked="false">
              <v:textbox inset="0,0,0,0">
                <w:txbxContent>
                  <w:p>
                    <w:pPr>
                      <w:spacing w:line="275" w:lineRule="exact" w:before="0"/>
                      <w:ind w:left="0" w:right="0" w:firstLine="0"/>
                      <w:jc w:val="left"/>
                      <w:rPr>
                        <w:b/>
                        <w:i/>
                        <w:sz w:val="28"/>
                      </w:rPr>
                    </w:pPr>
                    <w:r>
                      <w:rPr>
                        <w:b/>
                        <w:i/>
                        <w:spacing w:val="-9"/>
                        <w:sz w:val="28"/>
                      </w:rPr>
                      <w:t>médicosociaux</w:t>
                    </w:r>
                  </w:p>
                  <w:p>
                    <w:pPr>
                      <w:spacing w:line="339" w:lineRule="exact" w:before="0"/>
                      <w:ind w:left="0" w:right="0" w:firstLine="0"/>
                      <w:jc w:val="left"/>
                      <w:rPr>
                        <w:b/>
                        <w:i/>
                        <w:sz w:val="28"/>
                      </w:rPr>
                    </w:pPr>
                    <w:r>
                      <w:rPr>
                        <w:b/>
                        <w:i/>
                        <w:sz w:val="28"/>
                      </w:rPr>
                      <w:t>commune.</w:t>
                    </w:r>
                  </w:p>
                </w:txbxContent>
              </v:textbox>
              <w10:wrap type="none"/>
            </v:shape>
            <v:shape style="position:absolute;left:9001;top:-4418;width:953;height:280" type="#_x0000_t202" filled="false" stroked="false">
              <v:textbox inset="0,0,0,0">
                <w:txbxContent>
                  <w:p>
                    <w:pPr>
                      <w:spacing w:line="278" w:lineRule="exact" w:before="0"/>
                      <w:ind w:left="0" w:right="0" w:firstLine="0"/>
                      <w:jc w:val="left"/>
                      <w:rPr>
                        <w:b/>
                        <w:i/>
                        <w:sz w:val="28"/>
                      </w:rPr>
                    </w:pPr>
                    <w:r>
                      <w:rPr>
                        <w:b/>
                        <w:i/>
                        <w:spacing w:val="-9"/>
                        <w:sz w:val="28"/>
                      </w:rPr>
                      <w:t>présents</w:t>
                    </w:r>
                  </w:p>
                </w:txbxContent>
              </v:textbox>
              <w10:wrap type="none"/>
            </v:shape>
            <v:shape style="position:absolute;left:10246;top:-4754;width:865;height:616" type="#_x0000_t202" filled="false" stroked="false">
              <v:textbox inset="0,0,0,0">
                <w:txbxContent>
                  <w:p>
                    <w:pPr>
                      <w:spacing w:line="275" w:lineRule="exact" w:before="0"/>
                      <w:ind w:left="0" w:right="25" w:firstLine="0"/>
                      <w:jc w:val="right"/>
                      <w:rPr>
                        <w:b/>
                        <w:i/>
                        <w:sz w:val="28"/>
                      </w:rPr>
                    </w:pPr>
                    <w:r>
                      <w:rPr>
                        <w:b/>
                        <w:i/>
                        <w:spacing w:val="-10"/>
                        <w:sz w:val="28"/>
                      </w:rPr>
                      <w:t>et</w:t>
                    </w:r>
                  </w:p>
                  <w:p>
                    <w:pPr>
                      <w:tabs>
                        <w:tab w:pos="649" w:val="left" w:leader="none"/>
                      </w:tabs>
                      <w:spacing w:line="339" w:lineRule="exact" w:before="0"/>
                      <w:ind w:left="0" w:right="18" w:firstLine="0"/>
                      <w:jc w:val="right"/>
                      <w:rPr>
                        <w:b/>
                        <w:i/>
                        <w:sz w:val="28"/>
                      </w:rPr>
                    </w:pPr>
                    <w:r>
                      <w:rPr>
                        <w:b/>
                        <w:i/>
                        <w:spacing w:val="-6"/>
                        <w:sz w:val="28"/>
                      </w:rPr>
                      <w:t>sur</w:t>
                      <w:tab/>
                    </w:r>
                    <w:r>
                      <w:rPr>
                        <w:b/>
                        <w:i/>
                        <w:spacing w:val="-18"/>
                        <w:sz w:val="28"/>
                      </w:rPr>
                      <w:t>la</w:t>
                    </w:r>
                  </w:p>
                </w:txbxContent>
              </v:textbox>
              <w10:wrap type="none"/>
            </v:shape>
            <v:shape style="position:absolute;left:7072;top:-3690;width:4049;height:7255" type="#_x0000_t202" filled="false" stroked="false">
              <v:textbox inset="0,0,0,0">
                <w:txbxContent>
                  <w:p>
                    <w:pPr>
                      <w:spacing w:line="216" w:lineRule="exact" w:before="0"/>
                      <w:ind w:left="0" w:right="0" w:firstLine="0"/>
                      <w:jc w:val="both"/>
                      <w:rPr>
                        <w:sz w:val="22"/>
                      </w:rPr>
                    </w:pPr>
                    <w:r>
                      <w:rPr>
                        <w:sz w:val="22"/>
                      </w:rPr>
                      <w:t>Le 6 juillet, la municipalité a réuni tous les</w:t>
                    </w:r>
                  </w:p>
                  <w:p>
                    <w:pPr>
                      <w:spacing w:line="235" w:lineRule="auto" w:before="2"/>
                      <w:ind w:left="0" w:right="18" w:firstLine="0"/>
                      <w:jc w:val="both"/>
                      <w:rPr>
                        <w:sz w:val="22"/>
                      </w:rPr>
                    </w:pPr>
                    <w:r>
                      <w:rPr>
                        <w:sz w:val="22"/>
                      </w:rPr>
                      <w:t>responsables des établissements médico sociaux de Carignan (Etablissement d’Hébergement pour Personnes Agées Dépendantes (EHPAD) Les Muriers et l’Orchidée, le Foyer Occupationnel (FO) et un Foyer d’accueil médicalisé (FAM) de la résidence Jean Rivière, l’Institut Médico Pédagogique (IMP) Jean Le Tanneur, l’association ADEPA.</w:t>
                    </w:r>
                  </w:p>
                  <w:p>
                    <w:pPr>
                      <w:spacing w:line="235" w:lineRule="auto" w:before="92"/>
                      <w:ind w:left="0" w:right="19" w:firstLine="0"/>
                      <w:jc w:val="both"/>
                      <w:rPr>
                        <w:sz w:val="22"/>
                      </w:rPr>
                    </w:pPr>
                    <w:r>
                      <w:rPr>
                        <w:sz w:val="22"/>
                      </w:rPr>
                      <w:t>Dans une démarche de concertation partagée, les objectifs de cette rencontre visaient une présentation mutuelle et une meilleure</w:t>
                    </w:r>
                    <w:r>
                      <w:rPr>
                        <w:spacing w:val="-19"/>
                        <w:sz w:val="22"/>
                      </w:rPr>
                      <w:t> </w:t>
                    </w:r>
                    <w:r>
                      <w:rPr>
                        <w:sz w:val="22"/>
                      </w:rPr>
                      <w:t>connaissance</w:t>
                    </w:r>
                    <w:r>
                      <w:rPr>
                        <w:spacing w:val="-19"/>
                        <w:sz w:val="22"/>
                      </w:rPr>
                      <w:t> </w:t>
                    </w:r>
                    <w:r>
                      <w:rPr>
                        <w:sz w:val="22"/>
                      </w:rPr>
                      <w:t>de</w:t>
                    </w:r>
                    <w:r>
                      <w:rPr>
                        <w:spacing w:val="-19"/>
                        <w:sz w:val="22"/>
                      </w:rPr>
                      <w:t> </w:t>
                    </w:r>
                    <w:r>
                      <w:rPr>
                        <w:sz w:val="22"/>
                      </w:rPr>
                      <w:t>leurs</w:t>
                    </w:r>
                    <w:r>
                      <w:rPr>
                        <w:spacing w:val="-18"/>
                        <w:sz w:val="22"/>
                      </w:rPr>
                      <w:t> </w:t>
                    </w:r>
                    <w:r>
                      <w:rPr>
                        <w:sz w:val="22"/>
                      </w:rPr>
                      <w:t>attentes</w:t>
                    </w:r>
                    <w:r>
                      <w:rPr>
                        <w:spacing w:val="-19"/>
                        <w:sz w:val="22"/>
                      </w:rPr>
                      <w:t> </w:t>
                    </w:r>
                    <w:r>
                      <w:rPr>
                        <w:sz w:val="22"/>
                      </w:rPr>
                      <w:t>vis- à-vis</w:t>
                    </w:r>
                    <w:r>
                      <w:rPr>
                        <w:spacing w:val="-7"/>
                        <w:sz w:val="22"/>
                      </w:rPr>
                      <w:t> </w:t>
                    </w:r>
                    <w:r>
                      <w:rPr>
                        <w:sz w:val="22"/>
                      </w:rPr>
                      <w:t>de</w:t>
                    </w:r>
                    <w:r>
                      <w:rPr>
                        <w:spacing w:val="-6"/>
                        <w:sz w:val="22"/>
                      </w:rPr>
                      <w:t> </w:t>
                    </w:r>
                    <w:r>
                      <w:rPr>
                        <w:sz w:val="22"/>
                      </w:rPr>
                      <w:t>la</w:t>
                    </w:r>
                    <w:r>
                      <w:rPr>
                        <w:spacing w:val="-7"/>
                        <w:sz w:val="22"/>
                      </w:rPr>
                      <w:t> </w:t>
                    </w:r>
                    <w:r>
                      <w:rPr>
                        <w:sz w:val="22"/>
                      </w:rPr>
                      <w:t>municipalité</w:t>
                    </w:r>
                    <w:r>
                      <w:rPr>
                        <w:spacing w:val="-6"/>
                        <w:sz w:val="22"/>
                      </w:rPr>
                      <w:t> </w:t>
                    </w:r>
                    <w:r>
                      <w:rPr>
                        <w:sz w:val="22"/>
                      </w:rPr>
                      <w:t>au</w:t>
                    </w:r>
                    <w:r>
                      <w:rPr>
                        <w:spacing w:val="-7"/>
                        <w:sz w:val="22"/>
                      </w:rPr>
                      <w:t> </w:t>
                    </w:r>
                    <w:r>
                      <w:rPr>
                        <w:sz w:val="22"/>
                      </w:rPr>
                      <w:t>regard</w:t>
                    </w:r>
                    <w:r>
                      <w:rPr>
                        <w:spacing w:val="-6"/>
                        <w:sz w:val="22"/>
                      </w:rPr>
                      <w:t> </w:t>
                    </w:r>
                    <w:r>
                      <w:rPr>
                        <w:sz w:val="22"/>
                      </w:rPr>
                      <w:t>des</w:t>
                    </w:r>
                    <w:r>
                      <w:rPr>
                        <w:spacing w:val="-7"/>
                        <w:sz w:val="22"/>
                      </w:rPr>
                      <w:t> </w:t>
                    </w:r>
                    <w:r>
                      <w:rPr>
                        <w:sz w:val="22"/>
                      </w:rPr>
                      <w:t>enjeux actuels de l’action sociale et médicosociale, notamment celui de l’inclusion des personnes en situation de</w:t>
                    </w:r>
                    <w:r>
                      <w:rPr>
                        <w:spacing w:val="-3"/>
                        <w:sz w:val="22"/>
                      </w:rPr>
                      <w:t> </w:t>
                    </w:r>
                    <w:r>
                      <w:rPr>
                        <w:sz w:val="22"/>
                      </w:rPr>
                      <w:t>handicap.</w:t>
                    </w:r>
                  </w:p>
                  <w:p>
                    <w:pPr>
                      <w:spacing w:line="235" w:lineRule="auto" w:before="92"/>
                      <w:ind w:left="0" w:right="18" w:firstLine="0"/>
                      <w:jc w:val="both"/>
                      <w:rPr>
                        <w:sz w:val="22"/>
                      </w:rPr>
                    </w:pPr>
                    <w:r>
                      <w:rPr>
                        <w:sz w:val="22"/>
                      </w:rPr>
                      <w:t>Cette rencontre a permis ainsi de pointer une volonté, largement partagée, de renforcer le lien entre la municipalité  et  les établissements pour poursuivre et construire des projets communs, </w:t>
                    </w:r>
                    <w:r>
                      <w:rPr>
                        <w:spacing w:val="-3"/>
                        <w:sz w:val="22"/>
                      </w:rPr>
                      <w:t>pour </w:t>
                    </w:r>
                    <w:r>
                      <w:rPr>
                        <w:sz w:val="22"/>
                      </w:rPr>
                      <w:t>améliorer l’accessibilité des personnes en situation de handicap dans Carignan, pour renforcer l’accessibilité des équipements communaux (sportifs,</w:t>
                    </w:r>
                    <w:r>
                      <w:rPr>
                        <w:spacing w:val="-1"/>
                        <w:sz w:val="22"/>
                      </w:rPr>
                      <w:t> </w:t>
                    </w:r>
                    <w:r>
                      <w:rPr>
                        <w:sz w:val="22"/>
                      </w:rPr>
                      <w:t>salles…).</w:t>
                    </w:r>
                  </w:p>
                </w:txbxContent>
              </v:textbox>
              <w10:wrap type="none"/>
            </v:shape>
            <w10:wrap type="none"/>
          </v:group>
        </w:pict>
      </w:r>
      <w:r>
        <w:rPr>
          <w:b/>
          <w:i/>
          <w:sz w:val="22"/>
        </w:rPr>
        <w:t>Pour contacter le CCAS de Carignan :</w:t>
      </w:r>
    </w:p>
    <w:p>
      <w:pPr>
        <w:spacing w:line="235" w:lineRule="auto" w:before="2"/>
        <w:ind w:left="264" w:right="5144" w:firstLine="0"/>
        <w:jc w:val="center"/>
        <w:rPr>
          <w:b/>
          <w:i/>
          <w:sz w:val="22"/>
        </w:rPr>
      </w:pPr>
      <w:r>
        <w:rPr>
          <w:b/>
          <w:i/>
          <w:sz w:val="22"/>
        </w:rPr>
        <w:t>05 56 21 21 62 ou 06 12 12 64 19 du </w:t>
      </w:r>
      <w:r>
        <w:rPr>
          <w:b/>
          <w:i/>
          <w:spacing w:val="-3"/>
          <w:sz w:val="22"/>
        </w:rPr>
        <w:t>lundi </w:t>
      </w:r>
      <w:r>
        <w:rPr>
          <w:b/>
          <w:i/>
          <w:sz w:val="22"/>
        </w:rPr>
        <w:t>au </w:t>
      </w:r>
      <w:r>
        <w:rPr>
          <w:b/>
          <w:i/>
          <w:spacing w:val="-3"/>
          <w:sz w:val="22"/>
        </w:rPr>
        <w:t>vendredi </w:t>
      </w:r>
      <w:r>
        <w:rPr>
          <w:b/>
          <w:i/>
          <w:sz w:val="22"/>
        </w:rPr>
        <w:t>9h à </w:t>
      </w:r>
      <w:r>
        <w:rPr>
          <w:b/>
          <w:i/>
          <w:spacing w:val="-3"/>
          <w:sz w:val="22"/>
        </w:rPr>
        <w:t>12h </w:t>
      </w:r>
      <w:r>
        <w:rPr>
          <w:b/>
          <w:i/>
          <w:sz w:val="22"/>
        </w:rPr>
        <w:t>ou par </w:t>
      </w:r>
      <w:r>
        <w:rPr>
          <w:b/>
          <w:i/>
          <w:spacing w:val="-3"/>
          <w:sz w:val="22"/>
        </w:rPr>
        <w:t>mail </w:t>
      </w:r>
      <w:r>
        <w:rPr>
          <w:b/>
          <w:i/>
          <w:sz w:val="22"/>
        </w:rPr>
        <w:t>à </w:t>
      </w:r>
      <w:hyperlink r:id="rId16">
        <w:r>
          <w:rPr>
            <w:b/>
            <w:i/>
            <w:spacing w:val="-3"/>
            <w:sz w:val="22"/>
          </w:rPr>
          <w:t>actionsociale@carignandebdx.fr</w:t>
        </w:r>
      </w:hyperlink>
    </w:p>
    <w:p>
      <w:pPr>
        <w:pStyle w:val="BodyText"/>
        <w:spacing w:before="4"/>
        <w:jc w:val="left"/>
        <w:rPr>
          <w:b/>
          <w:i/>
          <w:sz w:val="16"/>
        </w:rPr>
      </w:pPr>
    </w:p>
    <w:p>
      <w:pPr>
        <w:pStyle w:val="Heading5"/>
        <w:rPr>
          <w:i/>
        </w:rPr>
      </w:pPr>
      <w:r>
        <w:rPr/>
        <w:drawing>
          <wp:anchor distT="0" distB="0" distL="0" distR="0" allowOverlap="1" layoutInCell="1" locked="0" behindDoc="0" simplePos="0" relativeHeight="15738880">
            <wp:simplePos x="0" y="0"/>
            <wp:positionH relativeFrom="page">
              <wp:posOffset>3129305</wp:posOffset>
            </wp:positionH>
            <wp:positionV relativeFrom="paragraph">
              <wp:posOffset>40456</wp:posOffset>
            </wp:positionV>
            <wp:extent cx="843127" cy="914396"/>
            <wp:effectExtent l="0" t="0" r="0" b="0"/>
            <wp:wrapNone/>
            <wp:docPr id="7" name="image9.png"/>
            <wp:cNvGraphicFramePr>
              <a:graphicFrameLocks noChangeAspect="1"/>
            </wp:cNvGraphicFramePr>
            <a:graphic>
              <a:graphicData uri="http://schemas.openxmlformats.org/drawingml/2006/picture">
                <pic:pic>
                  <pic:nvPicPr>
                    <pic:cNvPr id="8" name="image9.png"/>
                    <pic:cNvPicPr/>
                  </pic:nvPicPr>
                  <pic:blipFill>
                    <a:blip r:embed="rId17" cstate="print"/>
                    <a:stretch>
                      <a:fillRect/>
                    </a:stretch>
                  </pic:blipFill>
                  <pic:spPr>
                    <a:xfrm>
                      <a:off x="0" y="0"/>
                      <a:ext cx="843127" cy="914396"/>
                    </a:xfrm>
                    <a:prstGeom prst="rect">
                      <a:avLst/>
                    </a:prstGeom>
                  </pic:spPr>
                </pic:pic>
              </a:graphicData>
            </a:graphic>
          </wp:anchor>
        </w:drawing>
      </w:r>
      <w:r>
        <w:rPr>
          <w:i/>
        </w:rPr>
        <w:t>L’installation du CIAS</w:t>
      </w:r>
    </w:p>
    <w:p>
      <w:pPr>
        <w:pStyle w:val="BodyText"/>
        <w:spacing w:line="235" w:lineRule="auto" w:before="68"/>
        <w:ind w:left="120" w:right="6417"/>
      </w:pPr>
      <w:r>
        <w:rPr/>
        <w:t>Le Centre Intercommunal d’Actions Sociales (CIAS)</w:t>
      </w:r>
      <w:r>
        <w:rPr>
          <w:spacing w:val="-16"/>
        </w:rPr>
        <w:t> </w:t>
      </w:r>
      <w:r>
        <w:rPr/>
        <w:t>a</w:t>
      </w:r>
      <w:r>
        <w:rPr>
          <w:spacing w:val="-16"/>
        </w:rPr>
        <w:t> </w:t>
      </w:r>
      <w:r>
        <w:rPr/>
        <w:t>pour</w:t>
      </w:r>
      <w:r>
        <w:rPr>
          <w:spacing w:val="-15"/>
        </w:rPr>
        <w:t> </w:t>
      </w:r>
      <w:r>
        <w:rPr/>
        <w:t>vocation</w:t>
      </w:r>
      <w:r>
        <w:rPr>
          <w:spacing w:val="-17"/>
        </w:rPr>
        <w:t> </w:t>
      </w:r>
      <w:r>
        <w:rPr/>
        <w:t>de</w:t>
      </w:r>
      <w:r>
        <w:rPr>
          <w:spacing w:val="-15"/>
        </w:rPr>
        <w:t> </w:t>
      </w:r>
      <w:r>
        <w:rPr/>
        <w:t>seconder</w:t>
      </w:r>
      <w:r>
        <w:rPr>
          <w:spacing w:val="-16"/>
        </w:rPr>
        <w:t> </w:t>
      </w:r>
      <w:r>
        <w:rPr/>
        <w:t>les</w:t>
      </w:r>
      <w:r>
        <w:rPr>
          <w:spacing w:val="-15"/>
        </w:rPr>
        <w:t> </w:t>
      </w:r>
      <w:r>
        <w:rPr/>
        <w:t>Centres Communaux d’Actions Sociales</w:t>
      </w:r>
      <w:r>
        <w:rPr>
          <w:spacing w:val="-8"/>
        </w:rPr>
        <w:t> </w:t>
      </w:r>
      <w:r>
        <w:rPr/>
        <w:t>(CCAS).</w:t>
      </w:r>
    </w:p>
    <w:p>
      <w:pPr>
        <w:pStyle w:val="BodyText"/>
        <w:spacing w:before="84"/>
        <w:ind w:left="120"/>
      </w:pPr>
      <w:r>
        <w:rPr/>
        <w:t>Ses missions sont les suivantes :</w:t>
      </w:r>
    </w:p>
    <w:p>
      <w:pPr>
        <w:pStyle w:val="ListParagraph"/>
        <w:numPr>
          <w:ilvl w:val="0"/>
          <w:numId w:val="2"/>
        </w:numPr>
        <w:tabs>
          <w:tab w:pos="481" w:val="left" w:leader="none"/>
        </w:tabs>
        <w:spacing w:line="240" w:lineRule="auto" w:before="80" w:after="0"/>
        <w:ind w:left="480" w:right="0" w:hanging="361"/>
        <w:jc w:val="both"/>
        <w:rPr>
          <w:sz w:val="22"/>
        </w:rPr>
      </w:pPr>
      <w:r>
        <w:rPr>
          <w:sz w:val="22"/>
        </w:rPr>
        <w:t>Aide au maintien à</w:t>
      </w:r>
      <w:r>
        <w:rPr>
          <w:spacing w:val="-13"/>
          <w:sz w:val="22"/>
        </w:rPr>
        <w:t> </w:t>
      </w:r>
      <w:r>
        <w:rPr>
          <w:sz w:val="22"/>
        </w:rPr>
        <w:t>domicile,</w:t>
      </w:r>
    </w:p>
    <w:p>
      <w:pPr>
        <w:pStyle w:val="ListParagraph"/>
        <w:numPr>
          <w:ilvl w:val="0"/>
          <w:numId w:val="2"/>
        </w:numPr>
        <w:tabs>
          <w:tab w:pos="481" w:val="left" w:leader="none"/>
        </w:tabs>
        <w:spacing w:line="240" w:lineRule="auto" w:before="81" w:after="0"/>
        <w:ind w:left="480" w:right="0" w:hanging="361"/>
        <w:jc w:val="both"/>
        <w:rPr>
          <w:sz w:val="22"/>
        </w:rPr>
      </w:pPr>
      <w:r>
        <w:rPr>
          <w:sz w:val="22"/>
        </w:rPr>
        <w:t>Portage de repas à</w:t>
      </w:r>
      <w:r>
        <w:rPr>
          <w:spacing w:val="-16"/>
          <w:sz w:val="22"/>
        </w:rPr>
        <w:t> </w:t>
      </w:r>
      <w:r>
        <w:rPr>
          <w:sz w:val="22"/>
        </w:rPr>
        <w:t>domicile,</w:t>
      </w:r>
    </w:p>
    <w:p>
      <w:pPr>
        <w:spacing w:after="0" w:line="240" w:lineRule="auto"/>
        <w:jc w:val="both"/>
        <w:rPr>
          <w:sz w:val="22"/>
        </w:rPr>
        <w:sectPr>
          <w:type w:val="continuous"/>
          <w:pgSz w:w="11910" w:h="16840"/>
          <w:pgMar w:top="0" w:bottom="280" w:left="560" w:right="560"/>
        </w:sectPr>
      </w:pPr>
    </w:p>
    <w:p>
      <w:pPr>
        <w:pStyle w:val="Heading5"/>
        <w:spacing w:before="19"/>
        <w:rPr>
          <w:i/>
        </w:rPr>
      </w:pPr>
      <w:r>
        <w:rPr>
          <w:i/>
        </w:rPr>
        <w:t>La mise en œuvre d’un plan canicule 2020</w:t>
      </w:r>
    </w:p>
    <w:p>
      <w:pPr>
        <w:pStyle w:val="BodyText"/>
        <w:spacing w:line="235" w:lineRule="auto" w:before="68"/>
        <w:ind w:left="120" w:right="38"/>
      </w:pPr>
      <w:r>
        <w:rPr/>
        <w:t>Le plan Canicule 2020 débuté au 1</w:t>
      </w:r>
      <w:r>
        <w:rPr>
          <w:vertAlign w:val="superscript"/>
        </w:rPr>
        <w:t>er</w:t>
      </w:r>
      <w:r>
        <w:rPr>
          <w:vertAlign w:val="baseline"/>
        </w:rPr>
        <w:t> Juin jusqu’au 15 septembre 2020, a pour but d’informer la population sur les recommandations sanitaires et de protéger les  personnes les plus vulnérables (âgées, handicapées, enfants...) pendant les vagues de chaleur. Ce plan définit 4 niveaux d’alerte en fonction</w:t>
      </w:r>
      <w:r>
        <w:rPr>
          <w:spacing w:val="-15"/>
          <w:vertAlign w:val="baseline"/>
        </w:rPr>
        <w:t> </w:t>
      </w:r>
      <w:r>
        <w:rPr>
          <w:vertAlign w:val="baseline"/>
        </w:rPr>
        <w:t>des</w:t>
      </w:r>
      <w:r>
        <w:rPr>
          <w:spacing w:val="-14"/>
          <w:vertAlign w:val="baseline"/>
        </w:rPr>
        <w:t> </w:t>
      </w:r>
      <w:r>
        <w:rPr>
          <w:vertAlign w:val="baseline"/>
        </w:rPr>
        <w:t>conditions</w:t>
      </w:r>
      <w:r>
        <w:rPr>
          <w:spacing w:val="-15"/>
          <w:vertAlign w:val="baseline"/>
        </w:rPr>
        <w:t> </w:t>
      </w:r>
      <w:r>
        <w:rPr>
          <w:vertAlign w:val="baseline"/>
        </w:rPr>
        <w:t>météorologiques.</w:t>
      </w:r>
      <w:r>
        <w:rPr>
          <w:spacing w:val="-14"/>
          <w:vertAlign w:val="baseline"/>
        </w:rPr>
        <w:t> </w:t>
      </w:r>
      <w:r>
        <w:rPr>
          <w:vertAlign w:val="baseline"/>
        </w:rPr>
        <w:t>Pour</w:t>
      </w:r>
      <w:r>
        <w:rPr>
          <w:spacing w:val="-15"/>
          <w:vertAlign w:val="baseline"/>
        </w:rPr>
        <w:t> </w:t>
      </w:r>
      <w:r>
        <w:rPr>
          <w:vertAlign w:val="baseline"/>
        </w:rPr>
        <w:t>chaque</w:t>
      </w:r>
      <w:r>
        <w:rPr>
          <w:spacing w:val="-14"/>
          <w:vertAlign w:val="baseline"/>
        </w:rPr>
        <w:t> </w:t>
      </w:r>
      <w:r>
        <w:rPr>
          <w:vertAlign w:val="baseline"/>
        </w:rPr>
        <w:t>niveau d’alerte, des actions et des mesures y sont</w:t>
      </w:r>
      <w:r>
        <w:rPr>
          <w:spacing w:val="-9"/>
          <w:vertAlign w:val="baseline"/>
        </w:rPr>
        <w:t> </w:t>
      </w:r>
      <w:r>
        <w:rPr>
          <w:vertAlign w:val="baseline"/>
        </w:rPr>
        <w:t>associées.</w:t>
      </w:r>
    </w:p>
    <w:p>
      <w:pPr>
        <w:pStyle w:val="BodyText"/>
        <w:spacing w:line="235" w:lineRule="auto" w:before="91"/>
        <w:ind w:left="120" w:right="42"/>
      </w:pPr>
      <w:r>
        <w:rPr/>
        <w:t>Sur Carignan  de  Bordeaux,  les  agents  municipaux,  les  élus accompagnés de bénévoles, que nous</w:t>
      </w:r>
      <w:r>
        <w:rPr>
          <w:spacing w:val="43"/>
        </w:rPr>
        <w:t> </w:t>
      </w:r>
      <w:r>
        <w:rPr/>
        <w:t>remercions</w:t>
      </w:r>
    </w:p>
    <w:p>
      <w:pPr>
        <w:pStyle w:val="BodyText"/>
        <w:spacing w:line="235" w:lineRule="auto" w:before="76"/>
        <w:ind w:left="120" w:right="114"/>
      </w:pPr>
      <w:r>
        <w:rPr/>
        <w:br w:type="column"/>
      </w:r>
      <w:r>
        <w:rPr/>
        <w:t>chaleureusement,  ont  ainsi  pu   maintenir   le lien avec les </w:t>
      </w:r>
      <w:r>
        <w:rPr>
          <w:b/>
        </w:rPr>
        <w:t>35 Carignanais </w:t>
      </w:r>
      <w:r>
        <w:rPr/>
        <w:t>inscrits au registre des  personnes  vulnérables,  à travers des appels  téléphoniques  réguliers  et des visites à domicile. Même si certaines journées ont été particulièrement chaudes, les niveaux maximums d’alerte pour lesquels la municipalité de  Carignan  était  prête,  n’ont finalement pas été déclenchés par la Préfecture.</w:t>
      </w:r>
    </w:p>
    <w:p>
      <w:pPr>
        <w:spacing w:after="0" w:line="235" w:lineRule="auto"/>
        <w:sectPr>
          <w:pgSz w:w="11910" w:h="16840"/>
          <w:pgMar w:top="580" w:bottom="280" w:left="560" w:right="560"/>
          <w:cols w:num="2" w:equalWidth="0">
            <w:col w:w="5834" w:space="459"/>
            <w:col w:w="4497"/>
          </w:cols>
        </w:sect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spacing w:line="235" w:lineRule="auto" w:before="192"/>
        <w:ind w:left="347" w:right="3226" w:firstLine="0"/>
        <w:jc w:val="both"/>
        <w:rPr>
          <w:sz w:val="22"/>
        </w:rPr>
      </w:pPr>
      <w:r>
        <w:rPr/>
        <w:pict>
          <v:group style="position:absolute;margin-left:34.015999pt;margin-top:-34.299843pt;width:527.25pt;height:606.85pt;mso-position-horizontal-relative:page;mso-position-vertical-relative:paragraph;z-index:-16030208" coordorigin="680,-686" coordsize="10545,12137">
            <v:rect style="position:absolute;left:710;top:-292;width:10485;height:11712" filled="false" stroked="true" strokeweight="3pt" strokecolor="#366192">
              <v:stroke dashstyle="solid"/>
            </v:rect>
            <v:shape style="position:absolute;left:941;top:-686;width:2490;height:939" type="#_x0000_t75" stroked="false">
              <v:imagedata r:id="rId18" o:title=""/>
            </v:shape>
            <v:shape style="position:absolute;left:8227;top:229;width:2776;height:1452" type="#_x0000_t75" stroked="false">
              <v:imagedata r:id="rId19" o:title=""/>
            </v:shape>
            <w10:wrap type="none"/>
          </v:group>
        </w:pict>
      </w:r>
      <w:r>
        <w:rPr>
          <w:sz w:val="22"/>
        </w:rPr>
        <w:t>Chaque année se tient l’évènement national « La Semaine Bleue ». C’est un moment fort pour « </w:t>
      </w:r>
      <w:r>
        <w:rPr>
          <w:i/>
          <w:sz w:val="22"/>
        </w:rPr>
        <w:t>informer et sensibiliser l’opinion sur la contribution des </w:t>
      </w:r>
      <w:r>
        <w:rPr>
          <w:i/>
          <w:sz w:val="22"/>
        </w:rPr>
        <w:t>retraités à la vie économique, sociale et culturelle, sur les préoccupations et difficultés rencontrées par les personnes âgées, sur les réalisations et projets des associations et créer du lien entre génération ». </w:t>
      </w:r>
      <w:r>
        <w:rPr>
          <w:sz w:val="22"/>
        </w:rPr>
        <w:t>A travers l’action des différents acteurs, cet évènement permet aussi de créer des liens entre générations.</w:t>
      </w:r>
    </w:p>
    <w:p>
      <w:pPr>
        <w:pStyle w:val="BodyText"/>
        <w:spacing w:before="86"/>
        <w:ind w:left="347"/>
      </w:pPr>
      <w:r>
        <w:rPr/>
        <w:t>Cette année, épidémie oblige, le thème principal en sera :</w:t>
      </w:r>
    </w:p>
    <w:p>
      <w:pPr>
        <w:pStyle w:val="BodyText"/>
        <w:spacing w:before="80"/>
        <w:ind w:left="347"/>
        <w:jc w:val="left"/>
      </w:pPr>
      <w:r>
        <w:rPr/>
        <w:t>« Ensemble, bien dans son âge, bien dans son territoire, un enjeu pour l’après COVID »</w:t>
      </w:r>
    </w:p>
    <w:p>
      <w:pPr>
        <w:pStyle w:val="BodyText"/>
        <w:spacing w:line="235" w:lineRule="auto" w:before="85"/>
        <w:ind w:left="347" w:right="275"/>
        <w:jc w:val="left"/>
      </w:pPr>
      <w:r>
        <w:rPr/>
        <w:t>A Carignan, contrairement aux éditions précédentes, nous avons souhaité valoriser cet évènement en organisant une programmation sur 3 jours.</w:t>
      </w:r>
    </w:p>
    <w:p>
      <w:pPr>
        <w:spacing w:line="235" w:lineRule="auto" w:before="87"/>
        <w:ind w:left="347" w:right="0" w:firstLine="0"/>
        <w:jc w:val="left"/>
        <w:rPr>
          <w:sz w:val="22"/>
        </w:rPr>
      </w:pPr>
      <w:r>
        <w:rPr>
          <w:sz w:val="22"/>
        </w:rPr>
        <w:t>La</w:t>
      </w:r>
      <w:r>
        <w:rPr>
          <w:spacing w:val="-12"/>
          <w:sz w:val="22"/>
        </w:rPr>
        <w:t> </w:t>
      </w:r>
      <w:r>
        <w:rPr>
          <w:sz w:val="22"/>
        </w:rPr>
        <w:t>Semaine</w:t>
      </w:r>
      <w:r>
        <w:rPr>
          <w:spacing w:val="-12"/>
          <w:sz w:val="22"/>
        </w:rPr>
        <w:t> </w:t>
      </w:r>
      <w:r>
        <w:rPr>
          <w:sz w:val="22"/>
        </w:rPr>
        <w:t>bleue</w:t>
      </w:r>
      <w:r>
        <w:rPr>
          <w:spacing w:val="-11"/>
          <w:sz w:val="22"/>
        </w:rPr>
        <w:t> </w:t>
      </w:r>
      <w:r>
        <w:rPr>
          <w:sz w:val="22"/>
        </w:rPr>
        <w:t>aura</w:t>
      </w:r>
      <w:r>
        <w:rPr>
          <w:spacing w:val="-11"/>
          <w:sz w:val="22"/>
        </w:rPr>
        <w:t> </w:t>
      </w:r>
      <w:r>
        <w:rPr>
          <w:sz w:val="22"/>
        </w:rPr>
        <w:t>lieu</w:t>
      </w:r>
      <w:r>
        <w:rPr>
          <w:spacing w:val="-11"/>
          <w:sz w:val="22"/>
        </w:rPr>
        <w:t> </w:t>
      </w:r>
      <w:r>
        <w:rPr>
          <w:b/>
          <w:sz w:val="22"/>
        </w:rPr>
        <w:t>les</w:t>
      </w:r>
      <w:r>
        <w:rPr>
          <w:b/>
          <w:spacing w:val="-11"/>
          <w:sz w:val="22"/>
        </w:rPr>
        <w:t> </w:t>
      </w:r>
      <w:r>
        <w:rPr>
          <w:b/>
          <w:sz w:val="22"/>
        </w:rPr>
        <w:t>7,</w:t>
      </w:r>
      <w:r>
        <w:rPr>
          <w:b/>
          <w:spacing w:val="-12"/>
          <w:sz w:val="22"/>
        </w:rPr>
        <w:t> </w:t>
      </w:r>
      <w:r>
        <w:rPr>
          <w:b/>
          <w:sz w:val="22"/>
        </w:rPr>
        <w:t>8</w:t>
      </w:r>
      <w:r>
        <w:rPr>
          <w:b/>
          <w:spacing w:val="-12"/>
          <w:sz w:val="22"/>
        </w:rPr>
        <w:t> </w:t>
      </w:r>
      <w:r>
        <w:rPr>
          <w:b/>
          <w:sz w:val="22"/>
        </w:rPr>
        <w:t>et</w:t>
      </w:r>
      <w:r>
        <w:rPr>
          <w:b/>
          <w:spacing w:val="-12"/>
          <w:sz w:val="22"/>
        </w:rPr>
        <w:t> </w:t>
      </w:r>
      <w:r>
        <w:rPr>
          <w:b/>
          <w:sz w:val="22"/>
        </w:rPr>
        <w:t>9</w:t>
      </w:r>
      <w:r>
        <w:rPr>
          <w:b/>
          <w:spacing w:val="-11"/>
          <w:sz w:val="22"/>
        </w:rPr>
        <w:t> </w:t>
      </w:r>
      <w:r>
        <w:rPr>
          <w:b/>
          <w:sz w:val="22"/>
        </w:rPr>
        <w:t>octobre</w:t>
      </w:r>
      <w:r>
        <w:rPr>
          <w:b/>
          <w:spacing w:val="-11"/>
          <w:sz w:val="22"/>
        </w:rPr>
        <w:t> </w:t>
      </w:r>
      <w:r>
        <w:rPr>
          <w:b/>
          <w:sz w:val="22"/>
        </w:rPr>
        <w:t>2020</w:t>
      </w:r>
      <w:r>
        <w:rPr>
          <w:b/>
          <w:spacing w:val="-11"/>
          <w:sz w:val="22"/>
        </w:rPr>
        <w:t> </w:t>
      </w:r>
      <w:r>
        <w:rPr>
          <w:b/>
          <w:sz w:val="22"/>
        </w:rPr>
        <w:t>à</w:t>
      </w:r>
      <w:r>
        <w:rPr>
          <w:b/>
          <w:spacing w:val="-12"/>
          <w:sz w:val="22"/>
        </w:rPr>
        <w:t> </w:t>
      </w:r>
      <w:r>
        <w:rPr>
          <w:b/>
          <w:sz w:val="22"/>
        </w:rPr>
        <w:t>L’Odyssée</w:t>
      </w:r>
      <w:r>
        <w:rPr>
          <w:b/>
          <w:spacing w:val="-13"/>
          <w:sz w:val="22"/>
        </w:rPr>
        <w:t> </w:t>
      </w:r>
      <w:r>
        <w:rPr>
          <w:sz w:val="22"/>
        </w:rPr>
        <w:t>avec</w:t>
      </w:r>
      <w:r>
        <w:rPr>
          <w:spacing w:val="-12"/>
          <w:sz w:val="22"/>
        </w:rPr>
        <w:t> </w:t>
      </w:r>
      <w:r>
        <w:rPr>
          <w:sz w:val="22"/>
        </w:rPr>
        <w:t>un</w:t>
      </w:r>
      <w:r>
        <w:rPr>
          <w:spacing w:val="-11"/>
          <w:sz w:val="22"/>
        </w:rPr>
        <w:t> </w:t>
      </w:r>
      <w:r>
        <w:rPr>
          <w:sz w:val="22"/>
        </w:rPr>
        <w:t>programme</w:t>
      </w:r>
      <w:r>
        <w:rPr>
          <w:spacing w:val="-11"/>
          <w:sz w:val="22"/>
        </w:rPr>
        <w:t> </w:t>
      </w:r>
      <w:r>
        <w:rPr>
          <w:sz w:val="22"/>
        </w:rPr>
        <w:t>extrêmement</w:t>
      </w:r>
      <w:r>
        <w:rPr>
          <w:spacing w:val="-12"/>
          <w:sz w:val="22"/>
        </w:rPr>
        <w:t> </w:t>
      </w:r>
      <w:r>
        <w:rPr>
          <w:sz w:val="22"/>
        </w:rPr>
        <w:t>riche.</w:t>
      </w:r>
      <w:r>
        <w:rPr>
          <w:spacing w:val="-12"/>
          <w:sz w:val="22"/>
        </w:rPr>
        <w:t> </w:t>
      </w:r>
      <w:r>
        <w:rPr>
          <w:sz w:val="22"/>
        </w:rPr>
        <w:t>Vous trouverez ci-dessous le programme prévisionnel de l’évènement</w:t>
      </w:r>
      <w:r>
        <w:rPr>
          <w:spacing w:val="-2"/>
          <w:sz w:val="22"/>
        </w:rPr>
        <w:t> </w:t>
      </w:r>
      <w:r>
        <w:rPr>
          <w:sz w:val="22"/>
        </w:rPr>
        <w:t>:</w:t>
      </w:r>
    </w:p>
    <w:tbl>
      <w:tblPr>
        <w:tblW w:w="0" w:type="auto"/>
        <w:jc w:val="left"/>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0"/>
        <w:gridCol w:w="3543"/>
        <w:gridCol w:w="3195"/>
        <w:gridCol w:w="228"/>
      </w:tblGrid>
      <w:tr>
        <w:trPr>
          <w:trHeight w:val="4051" w:hRule="atLeast"/>
        </w:trPr>
        <w:tc>
          <w:tcPr>
            <w:tcW w:w="3120" w:type="dxa"/>
            <w:shd w:val="clear" w:color="auto" w:fill="E1E9F6"/>
          </w:tcPr>
          <w:p>
            <w:pPr>
              <w:pStyle w:val="TableParagraph"/>
              <w:spacing w:line="221" w:lineRule="exact"/>
              <w:ind w:left="107"/>
              <w:rPr>
                <w:b/>
                <w:sz w:val="22"/>
              </w:rPr>
            </w:pPr>
            <w:r>
              <w:rPr>
                <w:b/>
                <w:sz w:val="22"/>
              </w:rPr>
              <w:t>Mercredi 7 octobre Matin</w:t>
            </w:r>
          </w:p>
          <w:p>
            <w:pPr>
              <w:pStyle w:val="TableParagraph"/>
              <w:spacing w:before="128"/>
              <w:ind w:left="107"/>
              <w:rPr>
                <w:sz w:val="22"/>
              </w:rPr>
            </w:pPr>
            <w:r>
              <w:rPr>
                <w:b/>
                <w:sz w:val="22"/>
              </w:rPr>
              <w:t>9h30-10h : </w:t>
            </w:r>
            <w:r>
              <w:rPr>
                <w:sz w:val="22"/>
              </w:rPr>
              <w:t>Accueil convivial</w:t>
            </w:r>
          </w:p>
          <w:p>
            <w:pPr>
              <w:pStyle w:val="TableParagraph"/>
              <w:spacing w:line="211" w:lineRule="auto" w:before="154"/>
              <w:ind w:left="107"/>
              <w:rPr>
                <w:sz w:val="22"/>
              </w:rPr>
            </w:pPr>
            <w:r>
              <w:rPr>
                <w:b/>
                <w:sz w:val="22"/>
              </w:rPr>
              <w:t>10h00-10h15 : </w:t>
            </w:r>
            <w:r>
              <w:rPr>
                <w:sz w:val="22"/>
              </w:rPr>
              <w:t>Ouverture Mai- rie/CCAS Carignan</w:t>
            </w:r>
          </w:p>
          <w:p>
            <w:pPr>
              <w:pStyle w:val="TableParagraph"/>
              <w:spacing w:line="211" w:lineRule="auto" w:before="162"/>
              <w:ind w:left="107" w:right="106"/>
              <w:rPr>
                <w:sz w:val="22"/>
              </w:rPr>
            </w:pPr>
            <w:r>
              <w:rPr>
                <w:b/>
                <w:sz w:val="22"/>
              </w:rPr>
              <w:t>10h30-12h30 </w:t>
            </w:r>
            <w:r>
              <w:rPr>
                <w:sz w:val="22"/>
              </w:rPr>
              <w:t>: Le déplacement des séniors : Ateliers AMSRA (Sur inscriptions, places limi- tées)</w:t>
            </w:r>
          </w:p>
          <w:p>
            <w:pPr>
              <w:pStyle w:val="TableParagraph"/>
              <w:spacing w:line="211" w:lineRule="auto" w:before="165"/>
              <w:ind w:left="107" w:right="330"/>
              <w:jc w:val="both"/>
              <w:rPr>
                <w:sz w:val="22"/>
              </w:rPr>
            </w:pPr>
            <w:r>
              <w:rPr>
                <w:b/>
                <w:sz w:val="22"/>
              </w:rPr>
              <w:t>10h30-11h00 : </w:t>
            </w:r>
            <w:r>
              <w:rPr>
                <w:sz w:val="22"/>
              </w:rPr>
              <w:t>Retour actions de solidarité pendant le</w:t>
            </w:r>
            <w:r>
              <w:rPr>
                <w:spacing w:val="-26"/>
                <w:sz w:val="22"/>
              </w:rPr>
              <w:t> </w:t>
            </w:r>
            <w:r>
              <w:rPr>
                <w:sz w:val="22"/>
              </w:rPr>
              <w:t>confi- nement</w:t>
            </w:r>
          </w:p>
          <w:p>
            <w:pPr>
              <w:pStyle w:val="TableParagraph"/>
              <w:spacing w:line="238" w:lineRule="exact" w:before="157"/>
              <w:ind w:left="107" w:right="106"/>
              <w:rPr>
                <w:sz w:val="22"/>
              </w:rPr>
            </w:pPr>
            <w:r>
              <w:rPr>
                <w:b/>
                <w:sz w:val="22"/>
              </w:rPr>
              <w:t>11h15-12h00 </w:t>
            </w:r>
            <w:r>
              <w:rPr>
                <w:sz w:val="22"/>
              </w:rPr>
              <w:t>: Post confine- ment : « Positivons l’avenir ! » Temps d’échanges</w:t>
            </w:r>
          </w:p>
        </w:tc>
        <w:tc>
          <w:tcPr>
            <w:tcW w:w="3543" w:type="dxa"/>
            <w:shd w:val="clear" w:color="auto" w:fill="E1E9F6"/>
          </w:tcPr>
          <w:p>
            <w:pPr>
              <w:pStyle w:val="TableParagraph"/>
              <w:spacing w:line="221" w:lineRule="exact"/>
              <w:rPr>
                <w:b/>
                <w:sz w:val="22"/>
              </w:rPr>
            </w:pPr>
            <w:r>
              <w:rPr>
                <w:b/>
                <w:sz w:val="22"/>
              </w:rPr>
              <w:t>Jeudi 8 octobre matin</w:t>
            </w:r>
          </w:p>
          <w:p>
            <w:pPr>
              <w:pStyle w:val="TableParagraph"/>
              <w:spacing w:line="211" w:lineRule="auto" w:before="154"/>
              <w:ind w:right="135"/>
              <w:rPr>
                <w:b/>
                <w:sz w:val="22"/>
              </w:rPr>
            </w:pPr>
            <w:r>
              <w:rPr>
                <w:b/>
                <w:sz w:val="22"/>
              </w:rPr>
              <w:t>9h30-12h00 : Forum : « Tout savoir sur Les ressources du territoire : Mes droits, ma santé, mes dé- marches. »</w:t>
            </w:r>
          </w:p>
          <w:p>
            <w:pPr>
              <w:pStyle w:val="TableParagraph"/>
              <w:spacing w:line="211" w:lineRule="auto" w:before="164"/>
              <w:rPr>
                <w:sz w:val="22"/>
              </w:rPr>
            </w:pPr>
            <w:r>
              <w:rPr>
                <w:sz w:val="22"/>
              </w:rPr>
              <w:t>(ASEPT, Ecrivain public, UFCV, CLIC Rive droite, EHPAD de Carignan, AXA Prévoyance Santé, CCAS de Carignan de Bordeaux, CIAS des Côteaux Bor- delais. MESOLIA (à confirmer), Bus SOLIHA (A confirmer)</w:t>
            </w:r>
          </w:p>
        </w:tc>
        <w:tc>
          <w:tcPr>
            <w:tcW w:w="3195" w:type="dxa"/>
            <w:shd w:val="clear" w:color="auto" w:fill="E1E9F6"/>
          </w:tcPr>
          <w:p>
            <w:pPr>
              <w:pStyle w:val="TableParagraph"/>
              <w:spacing w:line="220" w:lineRule="exact"/>
              <w:rPr>
                <w:b/>
                <w:sz w:val="22"/>
              </w:rPr>
            </w:pPr>
            <w:r>
              <w:rPr>
                <w:b/>
                <w:sz w:val="22"/>
              </w:rPr>
              <w:t>Vendredi 9 octobre matin</w:t>
            </w:r>
          </w:p>
          <w:p>
            <w:pPr>
              <w:pStyle w:val="TableParagraph"/>
              <w:spacing w:line="253" w:lineRule="exact" w:before="128"/>
              <w:rPr>
                <w:sz w:val="22"/>
              </w:rPr>
            </w:pPr>
            <w:r>
              <w:rPr>
                <w:b/>
                <w:sz w:val="22"/>
              </w:rPr>
              <w:t>10h00-10h45 </w:t>
            </w:r>
            <w:r>
              <w:rPr>
                <w:sz w:val="22"/>
              </w:rPr>
              <w:t>: Alexia BERNARD,</w:t>
            </w:r>
          </w:p>
          <w:p>
            <w:pPr>
              <w:pStyle w:val="TableParagraph"/>
              <w:spacing w:line="211" w:lineRule="auto" w:before="10"/>
              <w:rPr>
                <w:sz w:val="22"/>
              </w:rPr>
            </w:pPr>
            <w:r>
              <w:rPr>
                <w:sz w:val="22"/>
              </w:rPr>
              <w:t>Naturopathe à Carignan de Bor- deaux : Conférence « Comment booster ses défenses immuni- taires »</w:t>
            </w:r>
          </w:p>
          <w:p>
            <w:pPr>
              <w:pStyle w:val="TableParagraph"/>
              <w:ind w:left="0"/>
              <w:rPr>
                <w:rFonts w:ascii="Candara"/>
                <w:sz w:val="22"/>
              </w:rPr>
            </w:pPr>
          </w:p>
          <w:p>
            <w:pPr>
              <w:pStyle w:val="TableParagraph"/>
              <w:spacing w:before="11"/>
              <w:ind w:left="0"/>
              <w:rPr>
                <w:rFonts w:ascii="Candara"/>
                <w:sz w:val="21"/>
              </w:rPr>
            </w:pPr>
          </w:p>
          <w:p>
            <w:pPr>
              <w:pStyle w:val="TableParagraph"/>
              <w:spacing w:before="1"/>
              <w:rPr>
                <w:sz w:val="22"/>
              </w:rPr>
            </w:pPr>
            <w:r>
              <w:rPr>
                <w:b/>
                <w:sz w:val="22"/>
              </w:rPr>
              <w:t>11h00 – 12h00 </w:t>
            </w:r>
            <w:r>
              <w:rPr>
                <w:sz w:val="22"/>
              </w:rPr>
              <w:t>: Marche Bleue</w:t>
            </w:r>
          </w:p>
        </w:tc>
        <w:tc>
          <w:tcPr>
            <w:tcW w:w="228" w:type="dxa"/>
            <w:vMerge w:val="restart"/>
            <w:tcBorders>
              <w:top w:val="nil"/>
              <w:bottom w:val="nil"/>
              <w:right w:val="nil"/>
            </w:tcBorders>
            <w:shd w:val="clear" w:color="auto" w:fill="E1E9F6"/>
          </w:tcPr>
          <w:p>
            <w:pPr>
              <w:pStyle w:val="TableParagraph"/>
              <w:ind w:left="0"/>
              <w:rPr>
                <w:rFonts w:ascii="Times New Roman"/>
                <w:sz w:val="22"/>
              </w:rPr>
            </w:pPr>
          </w:p>
        </w:tc>
      </w:tr>
      <w:tr>
        <w:trPr>
          <w:trHeight w:val="119" w:hRule="atLeast"/>
        </w:trPr>
        <w:tc>
          <w:tcPr>
            <w:tcW w:w="3120" w:type="dxa"/>
            <w:shd w:val="clear" w:color="auto" w:fill="E1E9F6"/>
          </w:tcPr>
          <w:p>
            <w:pPr>
              <w:pStyle w:val="TableParagraph"/>
              <w:spacing w:line="99" w:lineRule="exact"/>
              <w:rPr>
                <w:b/>
                <w:sz w:val="22"/>
              </w:rPr>
            </w:pPr>
            <w:r>
              <w:rPr>
                <w:b/>
                <w:sz w:val="22"/>
              </w:rPr>
              <w:t>12h00-14h00 : Déjeuner</w:t>
            </w:r>
          </w:p>
        </w:tc>
        <w:tc>
          <w:tcPr>
            <w:tcW w:w="3543" w:type="dxa"/>
            <w:shd w:val="clear" w:color="auto" w:fill="E1E9F6"/>
          </w:tcPr>
          <w:p>
            <w:pPr>
              <w:pStyle w:val="TableParagraph"/>
              <w:spacing w:line="99" w:lineRule="exact"/>
              <w:rPr>
                <w:b/>
                <w:sz w:val="22"/>
              </w:rPr>
            </w:pPr>
            <w:r>
              <w:rPr>
                <w:b/>
                <w:sz w:val="22"/>
              </w:rPr>
              <w:t>12h00-14h00 : Déjeuner</w:t>
            </w:r>
          </w:p>
        </w:tc>
        <w:tc>
          <w:tcPr>
            <w:tcW w:w="3195" w:type="dxa"/>
            <w:shd w:val="clear" w:color="auto" w:fill="E1E9F6"/>
          </w:tcPr>
          <w:p>
            <w:pPr>
              <w:pStyle w:val="TableParagraph"/>
              <w:spacing w:line="99" w:lineRule="exact"/>
              <w:rPr>
                <w:b/>
                <w:sz w:val="22"/>
              </w:rPr>
            </w:pPr>
            <w:r>
              <w:rPr>
                <w:b/>
                <w:sz w:val="22"/>
              </w:rPr>
              <w:t>12h00-14h00 : Déjeuner</w:t>
            </w:r>
          </w:p>
        </w:tc>
        <w:tc>
          <w:tcPr>
            <w:tcW w:w="228" w:type="dxa"/>
            <w:vMerge/>
            <w:tcBorders>
              <w:top w:val="nil"/>
              <w:bottom w:val="nil"/>
              <w:right w:val="nil"/>
            </w:tcBorders>
            <w:shd w:val="clear" w:color="auto" w:fill="E1E9F6"/>
          </w:tcPr>
          <w:p>
            <w:pPr>
              <w:rPr>
                <w:sz w:val="2"/>
                <w:szCs w:val="2"/>
              </w:rPr>
            </w:pPr>
          </w:p>
        </w:tc>
      </w:tr>
      <w:tr>
        <w:trPr>
          <w:trHeight w:val="2306" w:hRule="atLeast"/>
        </w:trPr>
        <w:tc>
          <w:tcPr>
            <w:tcW w:w="3120" w:type="dxa"/>
            <w:shd w:val="clear" w:color="auto" w:fill="E1E9F6"/>
          </w:tcPr>
          <w:p>
            <w:pPr>
              <w:pStyle w:val="TableParagraph"/>
              <w:spacing w:line="220" w:lineRule="exact"/>
              <w:rPr>
                <w:b/>
                <w:sz w:val="22"/>
              </w:rPr>
            </w:pPr>
            <w:r>
              <w:rPr>
                <w:b/>
                <w:sz w:val="22"/>
              </w:rPr>
              <w:t>Mercredi 7 octobre après-midi</w:t>
            </w:r>
          </w:p>
          <w:p>
            <w:pPr>
              <w:pStyle w:val="TableParagraph"/>
              <w:spacing w:line="211" w:lineRule="auto" w:before="154"/>
              <w:ind w:right="106"/>
              <w:rPr>
                <w:sz w:val="22"/>
              </w:rPr>
            </w:pPr>
            <w:r>
              <w:rPr>
                <w:b/>
                <w:sz w:val="22"/>
              </w:rPr>
              <w:t>14h00-15h30 </w:t>
            </w:r>
            <w:r>
              <w:rPr>
                <w:sz w:val="22"/>
              </w:rPr>
              <w:t>: Le déplacement des séniors. Ateliers AMSRA suite.</w:t>
            </w:r>
          </w:p>
          <w:p>
            <w:pPr>
              <w:pStyle w:val="TableParagraph"/>
              <w:spacing w:line="211" w:lineRule="auto" w:before="163"/>
              <w:rPr>
                <w:sz w:val="22"/>
              </w:rPr>
            </w:pPr>
            <w:r>
              <w:rPr>
                <w:b/>
                <w:sz w:val="22"/>
              </w:rPr>
              <w:t>14h-17h00 </w:t>
            </w:r>
            <w:r>
              <w:rPr>
                <w:sz w:val="22"/>
              </w:rPr>
              <w:t>: Actions avec les jeunes (Collège Lestonnac). Ate- lier mémoire intergénérationnel</w:t>
            </w:r>
          </w:p>
        </w:tc>
        <w:tc>
          <w:tcPr>
            <w:tcW w:w="3543" w:type="dxa"/>
            <w:shd w:val="clear" w:color="auto" w:fill="E1E9F6"/>
          </w:tcPr>
          <w:p>
            <w:pPr>
              <w:pStyle w:val="TableParagraph"/>
              <w:spacing w:line="219" w:lineRule="exact"/>
              <w:rPr>
                <w:b/>
                <w:sz w:val="22"/>
              </w:rPr>
            </w:pPr>
            <w:r>
              <w:rPr>
                <w:b/>
                <w:sz w:val="22"/>
              </w:rPr>
              <w:t>Jeudi 8 octobre après-midi</w:t>
            </w:r>
          </w:p>
          <w:p>
            <w:pPr>
              <w:pStyle w:val="TableParagraph"/>
              <w:spacing w:line="211" w:lineRule="auto" w:before="154"/>
              <w:ind w:right="135"/>
              <w:rPr>
                <w:b/>
                <w:sz w:val="22"/>
              </w:rPr>
            </w:pPr>
            <w:r>
              <w:rPr>
                <w:b/>
                <w:sz w:val="22"/>
              </w:rPr>
              <w:t>14h00-17h00 </w:t>
            </w:r>
            <w:r>
              <w:rPr>
                <w:sz w:val="22"/>
              </w:rPr>
              <w:t>: </w:t>
            </w:r>
            <w:r>
              <w:rPr>
                <w:b/>
                <w:sz w:val="22"/>
              </w:rPr>
              <w:t>Forum « Des acteurs pour bien vivre sur sa commune, son territoire »</w:t>
            </w:r>
          </w:p>
          <w:p>
            <w:pPr>
              <w:pStyle w:val="TableParagraph"/>
              <w:spacing w:line="253" w:lineRule="exact" w:before="138"/>
              <w:rPr>
                <w:sz w:val="22"/>
              </w:rPr>
            </w:pPr>
            <w:r>
              <w:rPr>
                <w:sz w:val="22"/>
              </w:rPr>
              <w:t>Présence des différentes associations</w:t>
            </w:r>
          </w:p>
          <w:p>
            <w:pPr>
              <w:pStyle w:val="TableParagraph"/>
              <w:spacing w:line="253" w:lineRule="exact"/>
              <w:rPr>
                <w:sz w:val="22"/>
              </w:rPr>
            </w:pPr>
            <w:r>
              <w:rPr>
                <w:sz w:val="22"/>
              </w:rPr>
              <w:t>communales/intercommunales</w:t>
            </w:r>
          </w:p>
          <w:p>
            <w:pPr>
              <w:pStyle w:val="TableParagraph"/>
              <w:spacing w:line="238" w:lineRule="exact" w:before="147"/>
              <w:rPr>
                <w:sz w:val="22"/>
              </w:rPr>
            </w:pPr>
            <w:r>
              <w:rPr>
                <w:sz w:val="22"/>
              </w:rPr>
              <w:t>Mini Atelier de l’association ASEPT (à confirmer)</w:t>
            </w:r>
          </w:p>
        </w:tc>
        <w:tc>
          <w:tcPr>
            <w:tcW w:w="3195" w:type="dxa"/>
            <w:shd w:val="clear" w:color="auto" w:fill="E1E9F6"/>
          </w:tcPr>
          <w:p>
            <w:pPr>
              <w:pStyle w:val="TableParagraph"/>
              <w:spacing w:line="219" w:lineRule="exact"/>
              <w:jc w:val="both"/>
              <w:rPr>
                <w:b/>
                <w:sz w:val="22"/>
              </w:rPr>
            </w:pPr>
            <w:r>
              <w:rPr>
                <w:b/>
                <w:sz w:val="22"/>
              </w:rPr>
              <w:t>Vendredi 9 octobre après-midi</w:t>
            </w:r>
          </w:p>
          <w:p>
            <w:pPr>
              <w:pStyle w:val="TableParagraph"/>
              <w:spacing w:line="253" w:lineRule="exact" w:before="128"/>
              <w:jc w:val="both"/>
              <w:rPr>
                <w:sz w:val="22"/>
              </w:rPr>
            </w:pPr>
            <w:r>
              <w:rPr>
                <w:b/>
                <w:sz w:val="22"/>
              </w:rPr>
              <w:t>14h-14h45 </w:t>
            </w:r>
            <w:r>
              <w:rPr>
                <w:sz w:val="22"/>
              </w:rPr>
              <w:t>: Conférence ASEPT /</w:t>
            </w:r>
          </w:p>
          <w:p>
            <w:pPr>
              <w:pStyle w:val="TableParagraph"/>
              <w:spacing w:line="253" w:lineRule="exact"/>
              <w:jc w:val="both"/>
              <w:rPr>
                <w:sz w:val="22"/>
              </w:rPr>
            </w:pPr>
            <w:r>
              <w:rPr>
                <w:sz w:val="22"/>
              </w:rPr>
              <w:t>CLIC à définir</w:t>
            </w:r>
          </w:p>
          <w:p>
            <w:pPr>
              <w:pStyle w:val="TableParagraph"/>
              <w:spacing w:line="211" w:lineRule="auto" w:before="154"/>
              <w:ind w:right="103"/>
              <w:jc w:val="both"/>
              <w:rPr>
                <w:sz w:val="22"/>
              </w:rPr>
            </w:pPr>
            <w:r>
              <w:rPr>
                <w:b/>
                <w:sz w:val="22"/>
              </w:rPr>
              <w:t>15h00-16h15 </w:t>
            </w:r>
            <w:r>
              <w:rPr>
                <w:sz w:val="22"/>
              </w:rPr>
              <w:t>: Marc Gizard : Pré- sentation du Comité de</w:t>
            </w:r>
            <w:r>
              <w:rPr>
                <w:spacing w:val="-27"/>
                <w:sz w:val="22"/>
              </w:rPr>
              <w:t> </w:t>
            </w:r>
            <w:r>
              <w:rPr>
                <w:sz w:val="22"/>
              </w:rPr>
              <w:t>Jumelage de</w:t>
            </w:r>
            <w:r>
              <w:rPr>
                <w:spacing w:val="-2"/>
                <w:sz w:val="22"/>
              </w:rPr>
              <w:t> </w:t>
            </w:r>
            <w:r>
              <w:rPr>
                <w:sz w:val="22"/>
              </w:rPr>
              <w:t>Carignan</w:t>
            </w:r>
          </w:p>
          <w:p>
            <w:pPr>
              <w:pStyle w:val="TableParagraph"/>
              <w:spacing w:before="138"/>
              <w:jc w:val="both"/>
              <w:rPr>
                <w:sz w:val="22"/>
              </w:rPr>
            </w:pPr>
            <w:r>
              <w:rPr>
                <w:b/>
                <w:sz w:val="22"/>
              </w:rPr>
              <w:t>16h30-17h00 </w:t>
            </w:r>
            <w:r>
              <w:rPr>
                <w:sz w:val="22"/>
              </w:rPr>
              <w:t>: Pot de clôture</w:t>
            </w:r>
          </w:p>
        </w:tc>
        <w:tc>
          <w:tcPr>
            <w:tcW w:w="228" w:type="dxa"/>
            <w:vMerge/>
            <w:tcBorders>
              <w:top w:val="nil"/>
              <w:bottom w:val="nil"/>
              <w:right w:val="nil"/>
            </w:tcBorders>
            <w:shd w:val="clear" w:color="auto" w:fill="E1E9F6"/>
          </w:tcPr>
          <w:p>
            <w:pPr>
              <w:rPr>
                <w:sz w:val="2"/>
                <w:szCs w:val="2"/>
              </w:rPr>
            </w:pPr>
          </w:p>
        </w:tc>
      </w:tr>
      <w:tr>
        <w:trPr>
          <w:trHeight w:val="64" w:hRule="atLeast"/>
        </w:trPr>
        <w:tc>
          <w:tcPr>
            <w:tcW w:w="3120" w:type="dxa"/>
            <w:tcBorders>
              <w:left w:val="nil"/>
              <w:bottom w:val="nil"/>
              <w:right w:val="nil"/>
            </w:tcBorders>
            <w:shd w:val="clear" w:color="auto" w:fill="E1E9F6"/>
          </w:tcPr>
          <w:p>
            <w:pPr>
              <w:pStyle w:val="TableParagraph"/>
              <w:ind w:left="0"/>
              <w:rPr>
                <w:rFonts w:ascii="Times New Roman"/>
                <w:sz w:val="2"/>
              </w:rPr>
            </w:pPr>
          </w:p>
        </w:tc>
        <w:tc>
          <w:tcPr>
            <w:tcW w:w="3543" w:type="dxa"/>
            <w:tcBorders>
              <w:left w:val="nil"/>
              <w:bottom w:val="nil"/>
              <w:right w:val="nil"/>
            </w:tcBorders>
            <w:shd w:val="clear" w:color="auto" w:fill="E1E9F6"/>
          </w:tcPr>
          <w:p>
            <w:pPr>
              <w:pStyle w:val="TableParagraph"/>
              <w:ind w:left="0"/>
              <w:rPr>
                <w:rFonts w:ascii="Times New Roman"/>
                <w:sz w:val="2"/>
              </w:rPr>
            </w:pPr>
          </w:p>
        </w:tc>
        <w:tc>
          <w:tcPr>
            <w:tcW w:w="3195" w:type="dxa"/>
            <w:tcBorders>
              <w:left w:val="nil"/>
              <w:bottom w:val="nil"/>
              <w:right w:val="nil"/>
            </w:tcBorders>
            <w:shd w:val="clear" w:color="auto" w:fill="E1E9F6"/>
          </w:tcPr>
          <w:p>
            <w:pPr>
              <w:pStyle w:val="TableParagraph"/>
              <w:ind w:left="0"/>
              <w:rPr>
                <w:rFonts w:ascii="Times New Roman"/>
                <w:sz w:val="2"/>
              </w:rPr>
            </w:pPr>
          </w:p>
        </w:tc>
        <w:tc>
          <w:tcPr>
            <w:tcW w:w="228" w:type="dxa"/>
            <w:vMerge/>
            <w:tcBorders>
              <w:top w:val="nil"/>
              <w:bottom w:val="nil"/>
              <w:right w:val="nil"/>
            </w:tcBorders>
            <w:shd w:val="clear" w:color="auto" w:fill="E1E9F6"/>
          </w:tcPr>
          <w:p>
            <w:pPr>
              <w:rPr>
                <w:sz w:val="2"/>
                <w:szCs w:val="2"/>
              </w:rPr>
            </w:pPr>
          </w:p>
        </w:tc>
      </w:tr>
    </w:tbl>
    <w:p>
      <w:pPr>
        <w:pStyle w:val="Heading8"/>
        <w:spacing w:line="235" w:lineRule="auto" w:before="28"/>
        <w:ind w:left="347"/>
      </w:pPr>
      <w:r>
        <w:rPr/>
        <w:t>Pour l’atelier sur le déplacement des séniors, vous pouvez vous inscrire par mail à </w:t>
      </w:r>
      <w:r>
        <w:rPr>
          <w:color w:val="215E9E"/>
          <w:u w:val="single" w:color="215E9E"/>
        </w:rPr>
        <w:t>actionsociale@</w:t>
      </w:r>
      <w:r>
        <w:rPr>
          <w:color w:val="215E9E"/>
        </w:rPr>
        <w:t> </w:t>
      </w:r>
      <w:r>
        <w:rPr>
          <w:color w:val="215E9E"/>
          <w:u w:val="single" w:color="215E9E"/>
        </w:rPr>
        <w:t>carignandebdx.fr</w:t>
      </w:r>
      <w:r>
        <w:rPr>
          <w:color w:val="215E9E"/>
        </w:rPr>
        <w:t> </w:t>
      </w:r>
      <w:r>
        <w:rPr/>
        <w:t>ou par téléphone au 05 56 68 15 02</w:t>
      </w:r>
    </w:p>
    <w:p>
      <w:pPr>
        <w:pStyle w:val="BodyText"/>
        <w:spacing w:before="83"/>
        <w:ind w:left="347"/>
        <w:jc w:val="left"/>
      </w:pPr>
      <w:r>
        <w:rPr/>
        <w:t>En fonction des conditions sanitaires du moment, nous pourrions être amenés a reprogrammer cet évènement.</w:t>
      </w:r>
    </w:p>
    <w:p>
      <w:pPr>
        <w:spacing w:after="0"/>
        <w:jc w:val="left"/>
        <w:sectPr>
          <w:type w:val="continuous"/>
          <w:pgSz w:w="11910" w:h="16840"/>
          <w:pgMar w:top="0" w:bottom="280" w:left="560" w:right="560"/>
        </w:sectPr>
      </w:pPr>
    </w:p>
    <w:p>
      <w:pPr>
        <w:spacing w:line="235" w:lineRule="auto" w:before="183"/>
        <w:ind w:left="120" w:right="4992" w:firstLine="0"/>
        <w:jc w:val="both"/>
        <w:rPr>
          <w:b/>
          <w:sz w:val="38"/>
        </w:rPr>
      </w:pPr>
      <w:r>
        <w:rPr/>
        <w:pict>
          <v:group style="position:absolute;margin-left:350.149994pt;margin-top:21.260015pt;width:212.6pt;height:788.75pt;mso-position-horizontal-relative:page;mso-position-vertical-relative:page;z-index:15740416" coordorigin="7003,425" coordsize="4252,15775">
            <v:rect style="position:absolute;left:7033;top:710;width:4192;height:15460" filled="false" stroked="true" strokeweight="3pt" strokecolor="#67469c">
              <v:stroke dashstyle="solid"/>
            </v:rect>
            <v:shape style="position:absolute;left:7143;top:7116;width:4026;height:4644" type="#_x0000_t75" stroked="false">
              <v:imagedata r:id="rId20" o:title=""/>
            </v:shape>
            <v:shape style="position:absolute;left:7143;top:1080;width:3969;height:6010" type="#_x0000_t75" stroked="false">
              <v:imagedata r:id="rId21" o:title=""/>
            </v:shape>
            <v:rect style="position:absolute;left:7200;top:425;width:3067;height:621" filled="true" fillcolor="#ffffff" stroked="false">
              <v:fill type="solid"/>
            </v:rect>
            <v:shape style="position:absolute;left:7143;top:11904;width:4026;height:4026" type="#_x0000_t75" stroked="false">
              <v:imagedata r:id="rId22" o:title=""/>
            </v:shape>
            <v:shape style="position:absolute;left:7547;top:595;width:2532;height:380" type="#_x0000_t202" filled="false" stroked="false">
              <v:textbox inset="0,0,0,0">
                <w:txbxContent>
                  <w:p>
                    <w:pPr>
                      <w:spacing w:line="377" w:lineRule="exact" w:before="0"/>
                      <w:ind w:left="0" w:right="0" w:firstLine="0"/>
                      <w:jc w:val="left"/>
                      <w:rPr>
                        <w:b/>
                        <w:sz w:val="38"/>
                      </w:rPr>
                    </w:pPr>
                    <w:r>
                      <w:rPr>
                        <w:b/>
                        <w:sz w:val="38"/>
                      </w:rPr>
                      <w:t>ANIMATIONS*</w:t>
                    </w:r>
                  </w:p>
                </w:txbxContent>
              </v:textbox>
              <w10:wrap type="none"/>
            </v:shape>
            <v:shape style="position:absolute;left:7143;top:15929;width:3598;height:220" type="#_x0000_t202" filled="false" stroked="false">
              <v:textbox inset="0,0,0,0">
                <w:txbxContent>
                  <w:p>
                    <w:pPr>
                      <w:spacing w:line="218" w:lineRule="exact" w:before="0"/>
                      <w:ind w:left="0" w:right="0" w:firstLine="0"/>
                      <w:jc w:val="left"/>
                      <w:rPr>
                        <w:b/>
                        <w:i/>
                        <w:sz w:val="22"/>
                      </w:rPr>
                    </w:pPr>
                    <w:r>
                      <w:rPr>
                        <w:b/>
                        <w:i/>
                        <w:sz w:val="22"/>
                      </w:rPr>
                      <w:t>* sous réserve des conditions sanitaires</w:t>
                    </w:r>
                  </w:p>
                </w:txbxContent>
              </v:textbox>
              <w10:wrap type="none"/>
            </v:shape>
            <w10:wrap type="none"/>
          </v:group>
        </w:pict>
      </w:r>
      <w:r>
        <w:rPr>
          <w:b/>
          <w:sz w:val="38"/>
        </w:rPr>
        <w:t>RETOUR SUR LE FORUM DES ASSOCIATIONS VERSION 2020</w:t>
      </w:r>
    </w:p>
    <w:p>
      <w:pPr>
        <w:pStyle w:val="BodyText"/>
        <w:spacing w:line="235" w:lineRule="auto" w:before="74"/>
        <w:ind w:left="2787" w:right="4992" w:firstLine="91"/>
      </w:pPr>
      <w:r>
        <w:rPr/>
        <w:pict>
          <v:shape style="position:absolute;margin-left:164.879196pt;margin-top:5.993431pt;width:9.050pt;height:173.7pt;mso-position-horizontal-relative:page;mso-position-vertical-relative:paragraph;z-index:-16029696" type="#_x0000_t202" filled="false" stroked="false">
            <v:textbox inset="0,0,0,0">
              <w:txbxContent>
                <w:p>
                  <w:pPr>
                    <w:pStyle w:val="BodyText"/>
                    <w:spacing w:line="216" w:lineRule="exact"/>
                    <w:jc w:val="left"/>
                  </w:pPr>
                  <w:r>
                    <w:rPr/>
                    <w:t>D</w:t>
                  </w:r>
                </w:p>
                <w:p>
                  <w:pPr>
                    <w:pStyle w:val="BodyText"/>
                    <w:spacing w:line="235" w:lineRule="auto" w:before="2"/>
                    <w:ind w:right="49"/>
                  </w:pPr>
                  <w:r>
                    <w:rPr/>
                    <w:t>s t r l B</w:t>
                  </w:r>
                </w:p>
                <w:p>
                  <w:pPr>
                    <w:pStyle w:val="BodyText"/>
                    <w:spacing w:line="266" w:lineRule="exact" w:before="85"/>
                    <w:jc w:val="left"/>
                  </w:pPr>
                  <w:r>
                    <w:rPr/>
                    <w:t>L</w:t>
                  </w:r>
                </w:p>
                <w:p>
                  <w:pPr>
                    <w:pStyle w:val="BodyText"/>
                    <w:spacing w:line="235" w:lineRule="auto" w:before="2"/>
                    <w:ind w:right="-20"/>
                    <w:jc w:val="left"/>
                  </w:pPr>
                  <w:r>
                    <w:rPr/>
                    <w:t>s m d m s a</w:t>
                  </w:r>
                </w:p>
              </w:txbxContent>
            </v:textbox>
            <w10:wrap type="none"/>
          </v:shape>
        </w:pict>
      </w:r>
      <w:r>
        <w:rPr/>
        <w:pict>
          <v:group style="position:absolute;margin-left:33.236pt;margin-top:8.757133pt;width:134.65pt;height:180.75pt;mso-position-horizontal-relative:page;mso-position-vertical-relative:paragraph;z-index:-16028672" coordorigin="665,175" coordsize="2693,3615">
            <v:rect style="position:absolute;left:693;top:204;width:2664;height:3586" filled="true" fillcolor="#000000" stroked="false">
              <v:fill opacity="49152f" type="solid"/>
            </v:rect>
            <v:shape style="position:absolute;left:664;top:175;width:2463;height:3382" type="#_x0000_t75" stroked="false">
              <v:imagedata r:id="rId23" o:title=""/>
            </v:shape>
            <w10:wrap type="none"/>
          </v:group>
        </w:pict>
      </w:r>
      <w:r>
        <w:rPr/>
        <w:t>epuis plusieurs mois, la </w:t>
      </w:r>
      <w:r>
        <w:rPr>
          <w:spacing w:val="-3"/>
        </w:rPr>
        <w:t>crise </w:t>
      </w:r>
      <w:r>
        <w:rPr/>
        <w:t>anitaire que nous traversons ous nous contraint à modifier, eporter ou annuler ce qui anime a vie locale de Carignan de ordeaux.</w:t>
      </w:r>
    </w:p>
    <w:p>
      <w:pPr>
        <w:pStyle w:val="BodyText"/>
        <w:spacing w:line="235" w:lineRule="auto" w:before="90"/>
        <w:ind w:left="2829" w:right="4990" w:firstLine="15"/>
      </w:pPr>
      <w:r>
        <w:rPr/>
        <w:t>e</w:t>
      </w:r>
      <w:r>
        <w:rPr>
          <w:spacing w:val="-9"/>
        </w:rPr>
        <w:t> </w:t>
      </w:r>
      <w:r>
        <w:rPr/>
        <w:t>dialogue</w:t>
      </w:r>
      <w:r>
        <w:rPr>
          <w:spacing w:val="-9"/>
        </w:rPr>
        <w:t> </w:t>
      </w:r>
      <w:r>
        <w:rPr/>
        <w:t>et</w:t>
      </w:r>
      <w:r>
        <w:rPr>
          <w:spacing w:val="-9"/>
        </w:rPr>
        <w:t> </w:t>
      </w:r>
      <w:r>
        <w:rPr/>
        <w:t>la</w:t>
      </w:r>
      <w:r>
        <w:rPr>
          <w:spacing w:val="-9"/>
        </w:rPr>
        <w:t> </w:t>
      </w:r>
      <w:r>
        <w:rPr/>
        <w:t>concertation</w:t>
      </w:r>
      <w:r>
        <w:rPr>
          <w:spacing w:val="-8"/>
        </w:rPr>
        <w:t> </w:t>
      </w:r>
      <w:r>
        <w:rPr/>
        <w:t>qui e sont établis entre la nouvelle unicipalité et les représentants es associations ont permis de ettre en place une organisation olide et collective du forum des ssociations.</w:t>
      </w:r>
    </w:p>
    <w:p>
      <w:pPr>
        <w:pStyle w:val="BodyText"/>
        <w:spacing w:line="235" w:lineRule="auto" w:before="91"/>
        <w:ind w:left="120" w:right="4991"/>
      </w:pPr>
      <w:r>
        <w:rPr/>
        <w:t>Chacun</w:t>
      </w:r>
      <w:r>
        <w:rPr>
          <w:spacing w:val="-19"/>
        </w:rPr>
        <w:t> </w:t>
      </w:r>
      <w:r>
        <w:rPr/>
        <w:t>a</w:t>
      </w:r>
      <w:r>
        <w:rPr>
          <w:spacing w:val="-18"/>
        </w:rPr>
        <w:t> </w:t>
      </w:r>
      <w:r>
        <w:rPr/>
        <w:t>eu</w:t>
      </w:r>
      <w:r>
        <w:rPr>
          <w:spacing w:val="-18"/>
        </w:rPr>
        <w:t> </w:t>
      </w:r>
      <w:r>
        <w:rPr/>
        <w:t>à</w:t>
      </w:r>
      <w:r>
        <w:rPr>
          <w:spacing w:val="-18"/>
        </w:rPr>
        <w:t> </w:t>
      </w:r>
      <w:r>
        <w:rPr/>
        <w:t>cœur</w:t>
      </w:r>
      <w:r>
        <w:rPr>
          <w:spacing w:val="-17"/>
        </w:rPr>
        <w:t> </w:t>
      </w:r>
      <w:r>
        <w:rPr/>
        <w:t>de</w:t>
      </w:r>
      <w:r>
        <w:rPr>
          <w:spacing w:val="-18"/>
        </w:rPr>
        <w:t> </w:t>
      </w:r>
      <w:r>
        <w:rPr/>
        <w:t>veiller</w:t>
      </w:r>
      <w:r>
        <w:rPr>
          <w:spacing w:val="-18"/>
        </w:rPr>
        <w:t> </w:t>
      </w:r>
      <w:r>
        <w:rPr/>
        <w:t>au</w:t>
      </w:r>
      <w:r>
        <w:rPr>
          <w:spacing w:val="-18"/>
        </w:rPr>
        <w:t> </w:t>
      </w:r>
      <w:r>
        <w:rPr/>
        <w:t>bon</w:t>
      </w:r>
      <w:r>
        <w:rPr>
          <w:spacing w:val="-18"/>
        </w:rPr>
        <w:t> </w:t>
      </w:r>
      <w:r>
        <w:rPr/>
        <w:t>respect</w:t>
      </w:r>
      <w:r>
        <w:rPr>
          <w:spacing w:val="-17"/>
        </w:rPr>
        <w:t> </w:t>
      </w:r>
      <w:r>
        <w:rPr/>
        <w:t>des</w:t>
      </w:r>
      <w:r>
        <w:rPr>
          <w:spacing w:val="-18"/>
        </w:rPr>
        <w:t> </w:t>
      </w:r>
      <w:r>
        <w:rPr/>
        <w:t>distanciations et de l’application des gestes barrières. C’est grâce à cette mobilisation, et à l’engagement de ne pas maintenir les événements festifs (apéritif, buvette et concert) que la Préfecture a donné son aval pour la tenue du</w:t>
      </w:r>
      <w:r>
        <w:rPr>
          <w:spacing w:val="-4"/>
        </w:rPr>
        <w:t> </w:t>
      </w:r>
      <w:r>
        <w:rPr/>
        <w:t>forum.</w:t>
      </w:r>
    </w:p>
    <w:p>
      <w:pPr>
        <w:pStyle w:val="BodyText"/>
        <w:spacing w:line="235" w:lineRule="auto" w:before="89"/>
        <w:ind w:left="120" w:right="4989"/>
      </w:pPr>
      <w:r>
        <w:rPr/>
        <w:t>Les stands des associations ont été répartis entre L’Odyssée (pour les activités culturelles et artistiques) et le gymnase (pour les activités sportives et corporelles). Mais le soleil ayant décidé d’être de la partie, de nombreux stands ont pu se tenir en extérieur, pour le plus grand plaisir des exposants et des visiteurs.</w:t>
      </w:r>
    </w:p>
    <w:p>
      <w:pPr>
        <w:pStyle w:val="BodyText"/>
        <w:spacing w:line="235" w:lineRule="auto" w:before="90"/>
        <w:ind w:left="120" w:right="4991"/>
      </w:pPr>
      <w:r>
        <w:rPr/>
        <w:t>Les associations ont enregistré un très bon nombre d’inscriptions que ce soit de la part d’anciens ou de nouveaux adhérents.</w:t>
      </w:r>
    </w:p>
    <w:p>
      <w:pPr>
        <w:pStyle w:val="BodyText"/>
        <w:spacing w:line="235" w:lineRule="auto" w:before="88"/>
        <w:ind w:left="120" w:right="4990"/>
      </w:pPr>
      <w:r>
        <w:rPr/>
        <w:t>Quelques associations ont eu le plaisir de participer pour la première</w:t>
      </w:r>
      <w:r>
        <w:rPr>
          <w:spacing w:val="-9"/>
        </w:rPr>
        <w:t> </w:t>
      </w:r>
      <w:r>
        <w:rPr/>
        <w:t>fois,</w:t>
      </w:r>
      <w:r>
        <w:rPr>
          <w:spacing w:val="-8"/>
        </w:rPr>
        <w:t> </w:t>
      </w:r>
      <w:r>
        <w:rPr/>
        <w:t>avec</w:t>
      </w:r>
      <w:r>
        <w:rPr>
          <w:spacing w:val="-8"/>
        </w:rPr>
        <w:t> </w:t>
      </w:r>
      <w:r>
        <w:rPr/>
        <w:t>la</w:t>
      </w:r>
      <w:r>
        <w:rPr>
          <w:spacing w:val="-8"/>
        </w:rPr>
        <w:t> </w:t>
      </w:r>
      <w:r>
        <w:rPr/>
        <w:t>satisfaction</w:t>
      </w:r>
      <w:r>
        <w:rPr>
          <w:spacing w:val="-8"/>
        </w:rPr>
        <w:t> </w:t>
      </w:r>
      <w:r>
        <w:rPr/>
        <w:t>de</w:t>
      </w:r>
      <w:r>
        <w:rPr>
          <w:spacing w:val="-9"/>
        </w:rPr>
        <w:t> </w:t>
      </w:r>
      <w:r>
        <w:rPr/>
        <w:t>trouver</w:t>
      </w:r>
      <w:r>
        <w:rPr>
          <w:spacing w:val="-8"/>
        </w:rPr>
        <w:t> </w:t>
      </w:r>
      <w:r>
        <w:rPr/>
        <w:t>leur</w:t>
      </w:r>
      <w:r>
        <w:rPr>
          <w:spacing w:val="-8"/>
        </w:rPr>
        <w:t> </w:t>
      </w:r>
      <w:r>
        <w:rPr/>
        <w:t>place</w:t>
      </w:r>
      <w:r>
        <w:rPr>
          <w:spacing w:val="-8"/>
        </w:rPr>
        <w:t> </w:t>
      </w:r>
      <w:r>
        <w:rPr/>
        <w:t>au</w:t>
      </w:r>
      <w:r>
        <w:rPr>
          <w:spacing w:val="-8"/>
        </w:rPr>
        <w:t> </w:t>
      </w:r>
      <w:r>
        <w:rPr/>
        <w:t>sein de la vie associative</w:t>
      </w:r>
      <w:r>
        <w:rPr>
          <w:spacing w:val="-3"/>
        </w:rPr>
        <w:t> </w:t>
      </w:r>
      <w:r>
        <w:rPr/>
        <w:t>carignanaise.</w:t>
      </w:r>
    </w:p>
    <w:p>
      <w:pPr>
        <w:pStyle w:val="BodyText"/>
        <w:spacing w:line="235" w:lineRule="auto" w:before="87"/>
        <w:ind w:left="120" w:right="4990"/>
      </w:pPr>
      <w:r>
        <w:rPr/>
        <w:t>C’est donc sur un bilan très positif que chacun a rangé son matériel. Tous satisfaits du déroulement de cette belle journée où la convivialité et la solidarité ont su s’adapter aux contraintes sanitaires.</w:t>
      </w:r>
    </w:p>
    <w:p>
      <w:pPr>
        <w:pStyle w:val="BodyText"/>
        <w:spacing w:line="266" w:lineRule="exact" w:before="84"/>
        <w:ind w:left="120"/>
      </w:pPr>
      <w:r>
        <w:rPr/>
        <w:t>Nous remercions chaleureusement tous ceux qui ont</w:t>
      </w:r>
    </w:p>
    <w:p>
      <w:pPr>
        <w:pStyle w:val="BodyText"/>
        <w:spacing w:line="235" w:lineRule="auto" w:before="2"/>
        <w:ind w:left="120" w:right="7011"/>
      </w:pPr>
      <w:r>
        <w:rPr/>
        <w:pict>
          <v:group style="position:absolute;margin-left:225pt;margin-top:13.106256pt;width:102.35pt;height:234.85pt;mso-position-horizontal-relative:page;mso-position-vertical-relative:paragraph;z-index:15741440" coordorigin="4500,262" coordsize="2047,4697">
            <v:rect style="position:absolute;left:4530;top:292;width:2016;height:4666" filled="true" fillcolor="#000000" stroked="false">
              <v:fill opacity="49152f" type="solid"/>
            </v:rect>
            <v:shape style="position:absolute;left:4500;top:262;width:1783;height:4436" type="#_x0000_t75" stroked="false">
              <v:imagedata r:id="rId24" o:title=""/>
            </v:shape>
            <w10:wrap type="none"/>
          </v:group>
        </w:pict>
      </w:r>
      <w:r>
        <w:rPr/>
        <w:t>contribué à cette réussite en œuvrant ensemble : représentants, animateurs et bénévoles des associations, agents des services communaux et élus.</w:t>
      </w:r>
    </w:p>
    <w:p>
      <w:pPr>
        <w:pStyle w:val="Heading8"/>
        <w:spacing w:line="235" w:lineRule="auto" w:before="89"/>
        <w:ind w:left="120" w:right="7014"/>
        <w:jc w:val="both"/>
      </w:pPr>
      <w:r>
        <w:rPr/>
        <w:t>La rentrée associative aura lieu à partir du 21 septembre.</w:t>
      </w:r>
    </w:p>
    <w:p>
      <w:pPr>
        <w:pStyle w:val="BodyText"/>
        <w:spacing w:line="235" w:lineRule="auto" w:before="86"/>
        <w:ind w:left="120" w:right="7011"/>
      </w:pPr>
      <w:r>
        <w:rPr/>
        <w:t>Il nous reste à définir, avec les représentants des associations, les modalités sanitaires de la reprise des activités par l’intermédiaire d’une convention</w:t>
      </w:r>
      <w:r>
        <w:rPr>
          <w:spacing w:val="-11"/>
        </w:rPr>
        <w:t> </w:t>
      </w:r>
      <w:r>
        <w:rPr/>
        <w:t>adaptée</w:t>
      </w:r>
      <w:r>
        <w:rPr>
          <w:spacing w:val="-11"/>
        </w:rPr>
        <w:t> </w:t>
      </w:r>
      <w:r>
        <w:rPr/>
        <w:t>au</w:t>
      </w:r>
      <w:r>
        <w:rPr>
          <w:spacing w:val="-11"/>
        </w:rPr>
        <w:t> </w:t>
      </w:r>
      <w:r>
        <w:rPr/>
        <w:t>contexte</w:t>
      </w:r>
      <w:r>
        <w:rPr>
          <w:spacing w:val="-11"/>
        </w:rPr>
        <w:t> </w:t>
      </w:r>
      <w:r>
        <w:rPr/>
        <w:t>actuel.</w:t>
      </w:r>
    </w:p>
    <w:p>
      <w:pPr>
        <w:pStyle w:val="BodyText"/>
        <w:spacing w:line="235" w:lineRule="auto" w:before="90"/>
        <w:ind w:left="120" w:right="7012"/>
      </w:pPr>
      <w:r>
        <w:rPr/>
        <w:t>Nous comptons sur chacun d’entre vous pour s’impliquer dans le maintien du bien-être de tous au travers du respect des consignes sanitaires.</w:t>
      </w:r>
    </w:p>
    <w:p>
      <w:pPr>
        <w:pStyle w:val="BodyText"/>
        <w:spacing w:line="235" w:lineRule="auto" w:before="88"/>
        <w:ind w:left="120" w:right="7013"/>
      </w:pPr>
      <w:r>
        <w:rPr/>
        <w:t>Nous vous souhaitons une belle</w:t>
      </w:r>
      <w:r>
        <w:rPr>
          <w:spacing w:val="-34"/>
        </w:rPr>
        <w:t> </w:t>
      </w:r>
      <w:r>
        <w:rPr/>
        <w:t>rentrée et une belle année</w:t>
      </w:r>
      <w:r>
        <w:rPr>
          <w:spacing w:val="-2"/>
        </w:rPr>
        <w:t> </w:t>
      </w:r>
      <w:r>
        <w:rPr/>
        <w:t>associative.</w:t>
      </w:r>
    </w:p>
    <w:p>
      <w:pPr>
        <w:spacing w:after="0" w:line="235" w:lineRule="auto"/>
        <w:sectPr>
          <w:pgSz w:w="11910" w:h="16840"/>
          <w:pgMar w:top="400" w:bottom="280" w:left="560" w:right="560"/>
        </w:sectPr>
      </w:pPr>
    </w:p>
    <w:p>
      <w:pPr>
        <w:pStyle w:val="Heading3"/>
        <w:spacing w:before="99"/>
        <w:ind w:left="320"/>
      </w:pPr>
      <w:r>
        <w:rPr/>
        <w:pict>
          <v:rect style="position:absolute;margin-left:35.515999pt;margin-top:1.631542pt;width:280.465pt;height:673.984pt;mso-position-horizontal-relative:page;mso-position-vertical-relative:paragraph;z-index:-16027648" filled="false" stroked="true" strokeweight="3pt" strokecolor="#2b735c">
            <v:stroke dashstyle="solid"/>
            <w10:wrap type="none"/>
          </v:rect>
        </w:pict>
      </w:r>
      <w:r>
        <w:rPr/>
        <w:pict>
          <v:group style="position:absolute;margin-left:348.661011pt;margin-top:34.016014pt;width:235.1pt;height:773.9pt;mso-position-horizontal-relative:page;mso-position-vertical-relative:page;z-index:15742464" coordorigin="6973,680" coordsize="4702,15478">
            <v:shape style="position:absolute;left:11260;top:15169;width:415;height:979" type="#_x0000_t75" stroked="false">
              <v:imagedata r:id="rId25" o:title=""/>
            </v:shape>
            <v:rect style="position:absolute;left:7003;top:6436;width:4192;height:9692" filled="false" stroked="true" strokeweight="3.0pt" strokecolor="#67469c">
              <v:stroke dashstyle="solid"/>
            </v:rect>
            <v:rect style="position:absolute;left:7200;top:6094;width:3060;height:846" filled="true" fillcolor="#ffffff" stroked="false">
              <v:fill type="solid"/>
            </v:rect>
            <v:shape style="position:absolute;left:7174;top:6264;width:3873;height:7473" type="#_x0000_t202" filled="false" stroked="false">
              <v:textbox inset="0,0,0,0">
                <w:txbxContent>
                  <w:p>
                    <w:pPr>
                      <w:spacing w:line="377" w:lineRule="exact" w:before="0"/>
                      <w:ind w:left="373" w:right="0" w:firstLine="0"/>
                      <w:jc w:val="left"/>
                      <w:rPr>
                        <w:b/>
                        <w:sz w:val="38"/>
                      </w:rPr>
                    </w:pPr>
                    <w:r>
                      <w:rPr>
                        <w:b/>
                        <w:sz w:val="38"/>
                      </w:rPr>
                      <w:t>VIE PRATIQUE</w:t>
                    </w:r>
                  </w:p>
                  <w:p>
                    <w:pPr>
                      <w:spacing w:line="235" w:lineRule="auto" w:before="50"/>
                      <w:ind w:left="25" w:right="0" w:firstLine="0"/>
                      <w:jc w:val="left"/>
                      <w:rPr>
                        <w:b/>
                        <w:sz w:val="30"/>
                      </w:rPr>
                    </w:pPr>
                    <w:r>
                      <w:rPr>
                        <w:b/>
                        <w:sz w:val="30"/>
                      </w:rPr>
                      <w:t>Horaires des services municipaux</w:t>
                    </w:r>
                  </w:p>
                  <w:p>
                    <w:pPr>
                      <w:spacing w:line="235" w:lineRule="auto" w:before="66"/>
                      <w:ind w:left="25" w:right="231" w:firstLine="0"/>
                      <w:jc w:val="left"/>
                      <w:rPr>
                        <w:sz w:val="22"/>
                      </w:rPr>
                    </w:pPr>
                    <w:r>
                      <w:rPr>
                        <w:b/>
                        <w:i/>
                        <w:sz w:val="22"/>
                      </w:rPr>
                      <w:t>Mairie </w:t>
                    </w:r>
                    <w:r>
                      <w:rPr>
                        <w:i/>
                        <w:sz w:val="22"/>
                      </w:rPr>
                      <w:t>: </w:t>
                    </w:r>
                    <w:r>
                      <w:rPr>
                        <w:sz w:val="22"/>
                      </w:rPr>
                      <w:t>du lundi au jeudi de 9h à 12h30 et de 15h à 17h30 - vendredi de 9h à 12h</w:t>
                    </w:r>
                  </w:p>
                  <w:p>
                    <w:pPr>
                      <w:numPr>
                        <w:ilvl w:val="0"/>
                        <w:numId w:val="3"/>
                      </w:numPr>
                      <w:tabs>
                        <w:tab w:pos="129" w:val="left" w:leader="none"/>
                      </w:tabs>
                      <w:spacing w:line="235" w:lineRule="auto" w:before="2"/>
                      <w:ind w:left="25" w:right="296" w:firstLine="0"/>
                      <w:jc w:val="left"/>
                      <w:rPr>
                        <w:sz w:val="22"/>
                      </w:rPr>
                    </w:pPr>
                    <w:r>
                      <w:rPr>
                        <w:sz w:val="22"/>
                      </w:rPr>
                      <w:t>samedi de 10h30 à 12h30 uniquement l’état civil</w:t>
                    </w:r>
                  </w:p>
                  <w:p>
                    <w:pPr>
                      <w:spacing w:line="235" w:lineRule="auto" w:before="86"/>
                      <w:ind w:left="25" w:right="10" w:firstLine="0"/>
                      <w:jc w:val="left"/>
                      <w:rPr>
                        <w:sz w:val="22"/>
                      </w:rPr>
                    </w:pPr>
                    <w:r>
                      <w:rPr>
                        <w:b/>
                        <w:i/>
                        <w:sz w:val="22"/>
                      </w:rPr>
                      <w:t>Service social </w:t>
                    </w:r>
                    <w:r>
                      <w:rPr>
                        <w:i/>
                        <w:sz w:val="22"/>
                      </w:rPr>
                      <w:t>: </w:t>
                    </w:r>
                    <w:r>
                      <w:rPr>
                        <w:sz w:val="22"/>
                      </w:rPr>
                      <w:t>du lundi au vendredi de 9h à 12h.</w:t>
                    </w:r>
                  </w:p>
                  <w:p>
                    <w:pPr>
                      <w:spacing w:line="235" w:lineRule="auto" w:before="87"/>
                      <w:ind w:left="25" w:right="36" w:firstLine="0"/>
                      <w:jc w:val="left"/>
                      <w:rPr>
                        <w:sz w:val="22"/>
                      </w:rPr>
                    </w:pPr>
                    <w:r>
                      <w:rPr>
                        <w:b/>
                        <w:i/>
                        <w:sz w:val="22"/>
                      </w:rPr>
                      <w:t>Agence postale communale </w:t>
                    </w:r>
                    <w:r>
                      <w:rPr>
                        <w:i/>
                        <w:sz w:val="22"/>
                      </w:rPr>
                      <w:t>: </w:t>
                    </w:r>
                    <w:r>
                      <w:rPr>
                        <w:sz w:val="22"/>
                      </w:rPr>
                      <w:t>lundi, </w:t>
                    </w:r>
                    <w:r>
                      <w:rPr>
                        <w:spacing w:val="-3"/>
                        <w:sz w:val="22"/>
                      </w:rPr>
                      <w:t>mardi, </w:t>
                    </w:r>
                    <w:r>
                      <w:rPr>
                        <w:sz w:val="22"/>
                      </w:rPr>
                      <w:t>jeudi et vendredi de 9h à 12h30 et de 15h à 18h - mercredi de 9h à 12h30 - samedi de 9h à</w:t>
                    </w:r>
                    <w:r>
                      <w:rPr>
                        <w:spacing w:val="-3"/>
                        <w:sz w:val="22"/>
                      </w:rPr>
                      <w:t> </w:t>
                    </w:r>
                    <w:r>
                      <w:rPr>
                        <w:sz w:val="22"/>
                      </w:rPr>
                      <w:t>12h.</w:t>
                    </w:r>
                  </w:p>
                  <w:p>
                    <w:pPr>
                      <w:spacing w:line="240" w:lineRule="auto" w:before="3"/>
                      <w:rPr>
                        <w:sz w:val="17"/>
                      </w:rPr>
                    </w:pPr>
                  </w:p>
                  <w:p>
                    <w:pPr>
                      <w:spacing w:line="363" w:lineRule="exact" w:before="0"/>
                      <w:ind w:left="0" w:right="0" w:firstLine="0"/>
                      <w:jc w:val="left"/>
                      <w:rPr>
                        <w:b/>
                        <w:sz w:val="30"/>
                      </w:rPr>
                    </w:pPr>
                    <w:r>
                      <w:rPr>
                        <w:b/>
                        <w:sz w:val="30"/>
                      </w:rPr>
                      <w:t>Réouverture de la</w:t>
                    </w:r>
                  </w:p>
                  <w:p>
                    <w:pPr>
                      <w:spacing w:line="363" w:lineRule="exact" w:before="0"/>
                      <w:ind w:left="0" w:right="0" w:firstLine="0"/>
                      <w:jc w:val="left"/>
                      <w:rPr>
                        <w:b/>
                        <w:sz w:val="30"/>
                      </w:rPr>
                    </w:pPr>
                    <w:r>
                      <w:rPr>
                        <w:b/>
                        <w:sz w:val="30"/>
                      </w:rPr>
                      <w:t>Bibliothèque*</w:t>
                    </w:r>
                  </w:p>
                  <w:p>
                    <w:pPr>
                      <w:spacing w:line="235" w:lineRule="auto" w:before="63"/>
                      <w:ind w:left="0" w:right="43" w:firstLine="0"/>
                      <w:jc w:val="both"/>
                      <w:rPr>
                        <w:sz w:val="22"/>
                      </w:rPr>
                    </w:pPr>
                    <w:r>
                      <w:rPr>
                        <w:sz w:val="22"/>
                      </w:rPr>
                      <w:t>La bibliothèque est ouverte en Clic &amp; Collecte jusqu’au samedi 19 septembre.</w:t>
                    </w:r>
                  </w:p>
                  <w:p>
                    <w:pPr>
                      <w:spacing w:line="235" w:lineRule="auto" w:before="87"/>
                      <w:ind w:left="0" w:right="44" w:firstLine="0"/>
                      <w:jc w:val="both"/>
                      <w:rPr>
                        <w:sz w:val="22"/>
                      </w:rPr>
                    </w:pPr>
                    <w:r>
                      <w:rPr>
                        <w:sz w:val="22"/>
                      </w:rPr>
                      <w:t>La réouverture au public est prévue à partir du </w:t>
                    </w:r>
                    <w:r>
                      <w:rPr>
                        <w:b/>
                        <w:sz w:val="22"/>
                      </w:rPr>
                      <w:t>mercredi 23 septembre </w:t>
                    </w:r>
                    <w:r>
                      <w:rPr>
                        <w:sz w:val="22"/>
                      </w:rPr>
                      <w:t>aux horaires suivants :</w:t>
                    </w:r>
                  </w:p>
                  <w:p>
                    <w:pPr>
                      <w:numPr>
                        <w:ilvl w:val="0"/>
                        <w:numId w:val="3"/>
                      </w:numPr>
                      <w:tabs>
                        <w:tab w:pos="104" w:val="left" w:leader="none"/>
                      </w:tabs>
                      <w:spacing w:before="84"/>
                      <w:ind w:left="103" w:right="0" w:hanging="104"/>
                      <w:jc w:val="left"/>
                      <w:rPr>
                        <w:sz w:val="22"/>
                      </w:rPr>
                    </w:pPr>
                    <w:r>
                      <w:rPr>
                        <w:sz w:val="22"/>
                      </w:rPr>
                      <w:t>mercredi de 14h à</w:t>
                    </w:r>
                    <w:r>
                      <w:rPr>
                        <w:spacing w:val="-2"/>
                        <w:sz w:val="22"/>
                      </w:rPr>
                      <w:t> </w:t>
                    </w:r>
                    <w:r>
                      <w:rPr>
                        <w:sz w:val="22"/>
                      </w:rPr>
                      <w:t>17h</w:t>
                    </w:r>
                  </w:p>
                  <w:p>
                    <w:pPr>
                      <w:numPr>
                        <w:ilvl w:val="0"/>
                        <w:numId w:val="3"/>
                      </w:numPr>
                      <w:tabs>
                        <w:tab w:pos="104" w:val="left" w:leader="none"/>
                      </w:tabs>
                      <w:spacing w:before="80"/>
                      <w:ind w:left="103" w:right="0" w:hanging="104"/>
                      <w:jc w:val="left"/>
                      <w:rPr>
                        <w:sz w:val="22"/>
                      </w:rPr>
                    </w:pPr>
                    <w:r>
                      <w:rPr>
                        <w:sz w:val="22"/>
                      </w:rPr>
                      <w:t>samedi de 10h à</w:t>
                    </w:r>
                    <w:r>
                      <w:rPr>
                        <w:spacing w:val="-2"/>
                        <w:sz w:val="22"/>
                      </w:rPr>
                      <w:t> </w:t>
                    </w:r>
                    <w:r>
                      <w:rPr>
                        <w:sz w:val="22"/>
                      </w:rPr>
                      <w:t>12h.</w:t>
                    </w:r>
                  </w:p>
                  <w:p>
                    <w:pPr>
                      <w:spacing w:before="81"/>
                      <w:ind w:left="0" w:right="0" w:firstLine="0"/>
                      <w:jc w:val="left"/>
                      <w:rPr>
                        <w:b/>
                        <w:i/>
                        <w:sz w:val="22"/>
                      </w:rPr>
                    </w:pPr>
                    <w:r>
                      <w:rPr>
                        <w:b/>
                        <w:i/>
                        <w:sz w:val="22"/>
                      </w:rPr>
                      <w:t>*sous réserve des conditions sanitaires</w:t>
                    </w:r>
                  </w:p>
                </w:txbxContent>
              </v:textbox>
              <w10:wrap type="none"/>
            </v:shape>
            <v:shape style="position:absolute;left:7200;top:14116;width:1463;height:660" type="#_x0000_t202" filled="false" stroked="false">
              <v:textbox inset="0,0,0,0">
                <w:txbxContent>
                  <w:p>
                    <w:pPr>
                      <w:spacing w:line="295" w:lineRule="exact" w:before="0"/>
                      <w:ind w:left="0" w:right="0" w:firstLine="0"/>
                      <w:jc w:val="left"/>
                      <w:rPr>
                        <w:b/>
                        <w:sz w:val="30"/>
                      </w:rPr>
                    </w:pPr>
                    <w:r>
                      <w:rPr>
                        <w:b/>
                        <w:sz w:val="30"/>
                      </w:rPr>
                      <w:t>Ramassage</w:t>
                    </w:r>
                  </w:p>
                  <w:p>
                    <w:pPr>
                      <w:spacing w:line="363" w:lineRule="exact" w:before="0"/>
                      <w:ind w:left="0" w:right="0" w:firstLine="0"/>
                      <w:jc w:val="left"/>
                      <w:rPr>
                        <w:b/>
                        <w:sz w:val="30"/>
                      </w:rPr>
                    </w:pPr>
                    <w:r>
                      <w:rPr>
                        <w:b/>
                        <w:sz w:val="30"/>
                      </w:rPr>
                      <w:t>ménagères</w:t>
                    </w:r>
                  </w:p>
                </w:txbxContent>
              </v:textbox>
              <w10:wrap type="none"/>
            </v:shape>
            <v:shape style="position:absolute;left:9110;top:14116;width:465;height:300" type="#_x0000_t202" filled="false" stroked="false">
              <v:textbox inset="0,0,0,0">
                <w:txbxContent>
                  <w:p>
                    <w:pPr>
                      <w:spacing w:line="298" w:lineRule="exact" w:before="0"/>
                      <w:ind w:left="0" w:right="0" w:firstLine="0"/>
                      <w:jc w:val="left"/>
                      <w:rPr>
                        <w:b/>
                        <w:sz w:val="30"/>
                      </w:rPr>
                    </w:pPr>
                    <w:r>
                      <w:rPr>
                        <w:b/>
                        <w:sz w:val="30"/>
                      </w:rPr>
                      <w:t>des</w:t>
                    </w:r>
                  </w:p>
                </w:txbxContent>
              </v:textbox>
              <w10:wrap type="none"/>
            </v:shape>
            <v:shape style="position:absolute;left:10022;top:14116;width:1028;height:300" type="#_x0000_t202" filled="false" stroked="false">
              <v:textbox inset="0,0,0,0">
                <w:txbxContent>
                  <w:p>
                    <w:pPr>
                      <w:spacing w:line="298" w:lineRule="exact" w:before="0"/>
                      <w:ind w:left="0" w:right="0" w:firstLine="0"/>
                      <w:jc w:val="left"/>
                      <w:rPr>
                        <w:b/>
                        <w:sz w:val="30"/>
                      </w:rPr>
                    </w:pPr>
                    <w:r>
                      <w:rPr>
                        <w:b/>
                        <w:sz w:val="30"/>
                      </w:rPr>
                      <w:t>ordures</w:t>
                    </w:r>
                  </w:p>
                </w:txbxContent>
              </v:textbox>
              <w10:wrap type="none"/>
            </v:shape>
            <v:shape style="position:absolute;left:7200;top:14883;width:3848;height:919" type="#_x0000_t202" filled="false" stroked="false">
              <v:textbox inset="0,0,0,0">
                <w:txbxContent>
                  <w:p>
                    <w:pPr>
                      <w:spacing w:line="218" w:lineRule="exact" w:before="0"/>
                      <w:ind w:left="0" w:right="0" w:firstLine="0"/>
                      <w:jc w:val="left"/>
                      <w:rPr>
                        <w:sz w:val="22"/>
                      </w:rPr>
                    </w:pPr>
                    <w:r>
                      <w:rPr>
                        <w:b/>
                        <w:sz w:val="22"/>
                      </w:rPr>
                      <w:t>Ordures ménagères </w:t>
                    </w:r>
                    <w:r>
                      <w:rPr>
                        <w:sz w:val="22"/>
                      </w:rPr>
                      <w:t>: tous les lundis</w:t>
                    </w:r>
                  </w:p>
                  <w:p>
                    <w:pPr>
                      <w:spacing w:before="80"/>
                      <w:ind w:left="0" w:right="0" w:firstLine="0"/>
                      <w:jc w:val="left"/>
                      <w:rPr>
                        <w:sz w:val="22"/>
                      </w:rPr>
                    </w:pPr>
                    <w:r>
                      <w:rPr>
                        <w:b/>
                        <w:sz w:val="22"/>
                      </w:rPr>
                      <w:t>Verre</w:t>
                    </w:r>
                    <w:r>
                      <w:rPr>
                        <w:b/>
                        <w:spacing w:val="-12"/>
                        <w:sz w:val="22"/>
                      </w:rPr>
                      <w:t> </w:t>
                    </w:r>
                    <w:r>
                      <w:rPr>
                        <w:sz w:val="22"/>
                      </w:rPr>
                      <w:t>:</w:t>
                    </w:r>
                    <w:r>
                      <w:rPr>
                        <w:spacing w:val="-11"/>
                        <w:sz w:val="22"/>
                      </w:rPr>
                      <w:t> </w:t>
                    </w:r>
                    <w:r>
                      <w:rPr>
                        <w:sz w:val="22"/>
                      </w:rPr>
                      <w:t>les</w:t>
                    </w:r>
                    <w:r>
                      <w:rPr>
                        <w:spacing w:val="-12"/>
                        <w:sz w:val="22"/>
                      </w:rPr>
                      <w:t> </w:t>
                    </w:r>
                    <w:r>
                      <w:rPr>
                        <w:sz w:val="22"/>
                      </w:rPr>
                      <w:t>mer.</w:t>
                    </w:r>
                    <w:r>
                      <w:rPr>
                        <w:spacing w:val="-11"/>
                        <w:sz w:val="22"/>
                      </w:rPr>
                      <w:t> </w:t>
                    </w:r>
                    <w:r>
                      <w:rPr>
                        <w:sz w:val="22"/>
                      </w:rPr>
                      <w:t>25</w:t>
                    </w:r>
                    <w:r>
                      <w:rPr>
                        <w:spacing w:val="-11"/>
                        <w:sz w:val="22"/>
                      </w:rPr>
                      <w:t> </w:t>
                    </w:r>
                    <w:r>
                      <w:rPr>
                        <w:sz w:val="22"/>
                      </w:rPr>
                      <w:t>septembre</w:t>
                    </w:r>
                    <w:r>
                      <w:rPr>
                        <w:spacing w:val="-12"/>
                        <w:sz w:val="22"/>
                      </w:rPr>
                      <w:t> </w:t>
                    </w:r>
                    <w:r>
                      <w:rPr>
                        <w:sz w:val="22"/>
                      </w:rPr>
                      <w:t>et</w:t>
                    </w:r>
                    <w:r>
                      <w:rPr>
                        <w:spacing w:val="-11"/>
                        <w:sz w:val="22"/>
                      </w:rPr>
                      <w:t> </w:t>
                    </w:r>
                    <w:r>
                      <w:rPr>
                        <w:sz w:val="22"/>
                      </w:rPr>
                      <w:t>9</w:t>
                    </w:r>
                    <w:r>
                      <w:rPr>
                        <w:spacing w:val="-11"/>
                        <w:sz w:val="22"/>
                      </w:rPr>
                      <w:t> </w:t>
                    </w:r>
                    <w:r>
                      <w:rPr>
                        <w:sz w:val="22"/>
                      </w:rPr>
                      <w:t>octobre</w:t>
                    </w:r>
                  </w:p>
                  <w:p>
                    <w:pPr>
                      <w:spacing w:before="81"/>
                      <w:ind w:left="0" w:right="0" w:firstLine="0"/>
                      <w:jc w:val="left"/>
                      <w:rPr>
                        <w:sz w:val="22"/>
                      </w:rPr>
                    </w:pPr>
                    <w:r>
                      <w:rPr>
                        <w:b/>
                        <w:sz w:val="22"/>
                      </w:rPr>
                      <w:t>Papier, plastique, carton </w:t>
                    </w:r>
                    <w:r>
                      <w:rPr>
                        <w:sz w:val="22"/>
                      </w:rPr>
                      <w:t>: le ven. 30</w:t>
                    </w:r>
                    <w:r>
                      <w:rPr>
                        <w:spacing w:val="-24"/>
                        <w:sz w:val="22"/>
                      </w:rPr>
                      <w:t> </w:t>
                    </w:r>
                    <w:r>
                      <w:rPr>
                        <w:sz w:val="22"/>
                      </w:rPr>
                      <w:t>sept.</w:t>
                    </w:r>
                  </w:p>
                </w:txbxContent>
              </v:textbox>
              <w10:wrap type="none"/>
            </v:shape>
            <v:shape style="position:absolute;left:6973;top:680;width:4252;height:5386" type="#_x0000_t202" filled="true" fillcolor="#c7bddd" stroked="false">
              <v:textbox inset="0,0,0,0">
                <w:txbxContent>
                  <w:p>
                    <w:pPr>
                      <w:spacing w:before="83"/>
                      <w:ind w:left="170" w:right="0" w:firstLine="0"/>
                      <w:jc w:val="left"/>
                      <w:rPr>
                        <w:b/>
                        <w:sz w:val="38"/>
                      </w:rPr>
                    </w:pPr>
                    <w:r>
                      <w:rPr>
                        <w:b/>
                        <w:sz w:val="38"/>
                      </w:rPr>
                      <w:t>AGENDA*</w:t>
                    </w:r>
                  </w:p>
                  <w:p>
                    <w:pPr>
                      <w:spacing w:before="123"/>
                      <w:ind w:left="170" w:right="0" w:firstLine="0"/>
                      <w:jc w:val="left"/>
                      <w:rPr>
                        <w:b/>
                        <w:i/>
                        <w:sz w:val="30"/>
                      </w:rPr>
                    </w:pPr>
                    <w:r>
                      <w:rPr>
                        <w:b/>
                        <w:i/>
                        <w:sz w:val="30"/>
                      </w:rPr>
                      <w:t>Dates municipales et CDC</w:t>
                    </w:r>
                  </w:p>
                  <w:p>
                    <w:pPr>
                      <w:numPr>
                        <w:ilvl w:val="0"/>
                        <w:numId w:val="4"/>
                      </w:numPr>
                      <w:tabs>
                        <w:tab w:pos="511" w:val="left" w:leader="none"/>
                      </w:tabs>
                      <w:spacing w:line="232" w:lineRule="auto" w:before="61"/>
                      <w:ind w:left="510" w:right="1601" w:hanging="341"/>
                      <w:jc w:val="left"/>
                      <w:rPr>
                        <w:sz w:val="22"/>
                      </w:rPr>
                    </w:pPr>
                    <w:r>
                      <w:rPr>
                        <w:b/>
                        <w:sz w:val="22"/>
                        <w:u w:val="single"/>
                      </w:rPr>
                      <w:t>Samedi 26 septembre</w:t>
                    </w:r>
                    <w:r>
                      <w:rPr>
                        <w:b/>
                        <w:sz w:val="22"/>
                      </w:rPr>
                      <w:t> : </w:t>
                    </w:r>
                    <w:r>
                      <w:rPr>
                        <w:sz w:val="22"/>
                      </w:rPr>
                      <w:t>Jazz sur les coteaux 20h30 -</w:t>
                    </w:r>
                    <w:r>
                      <w:rPr>
                        <w:spacing w:val="-2"/>
                        <w:sz w:val="22"/>
                      </w:rPr>
                      <w:t> </w:t>
                    </w:r>
                    <w:r>
                      <w:rPr>
                        <w:sz w:val="22"/>
                      </w:rPr>
                      <w:t>Camarsac</w:t>
                    </w:r>
                  </w:p>
                  <w:p>
                    <w:pPr>
                      <w:numPr>
                        <w:ilvl w:val="0"/>
                        <w:numId w:val="4"/>
                      </w:numPr>
                      <w:tabs>
                        <w:tab w:pos="511" w:val="left" w:leader="none"/>
                      </w:tabs>
                      <w:spacing w:line="232" w:lineRule="auto" w:before="0"/>
                      <w:ind w:left="510" w:right="721" w:hanging="341"/>
                      <w:jc w:val="left"/>
                      <w:rPr>
                        <w:sz w:val="22"/>
                      </w:rPr>
                    </w:pPr>
                    <w:r>
                      <w:rPr>
                        <w:b/>
                        <w:sz w:val="22"/>
                        <w:u w:val="single"/>
                      </w:rPr>
                      <w:t>Du </w:t>
                    </w:r>
                    <w:r>
                      <w:rPr>
                        <w:b/>
                        <w:spacing w:val="-4"/>
                        <w:sz w:val="22"/>
                        <w:u w:val="single"/>
                      </w:rPr>
                      <w:t>mer. </w:t>
                    </w:r>
                    <w:r>
                      <w:rPr>
                        <w:b/>
                        <w:sz w:val="22"/>
                        <w:u w:val="single"/>
                      </w:rPr>
                      <w:t>30 sept. au sam. 10 oct.</w:t>
                    </w:r>
                    <w:r>
                      <w:rPr>
                        <w:b/>
                        <w:sz w:val="22"/>
                      </w:rPr>
                      <w:t> </w:t>
                    </w:r>
                    <w:r>
                      <w:rPr>
                        <w:sz w:val="22"/>
                      </w:rPr>
                      <w:t>: vote de Lire</w:t>
                    </w:r>
                    <w:r>
                      <w:rPr>
                        <w:spacing w:val="-3"/>
                        <w:sz w:val="22"/>
                      </w:rPr>
                      <w:t> </w:t>
                    </w:r>
                    <w:r>
                      <w:rPr>
                        <w:sz w:val="22"/>
                      </w:rPr>
                      <w:t>Elire</w:t>
                    </w:r>
                  </w:p>
                  <w:p>
                    <w:pPr>
                      <w:numPr>
                        <w:ilvl w:val="0"/>
                        <w:numId w:val="4"/>
                      </w:numPr>
                      <w:tabs>
                        <w:tab w:pos="511" w:val="left" w:leader="none"/>
                      </w:tabs>
                      <w:spacing w:line="257" w:lineRule="exact" w:before="0"/>
                      <w:ind w:left="510" w:right="0" w:hanging="341"/>
                      <w:jc w:val="left"/>
                      <w:rPr>
                        <w:b/>
                        <w:sz w:val="22"/>
                      </w:rPr>
                    </w:pPr>
                    <w:r>
                      <w:rPr>
                        <w:b/>
                        <w:sz w:val="22"/>
                        <w:u w:val="single"/>
                      </w:rPr>
                      <w:t>Les 7, 8 et 9 octobre</w:t>
                    </w:r>
                    <w:r>
                      <w:rPr>
                        <w:b/>
                        <w:spacing w:val="-5"/>
                        <w:sz w:val="22"/>
                      </w:rPr>
                      <w:t> </w:t>
                    </w:r>
                    <w:r>
                      <w:rPr>
                        <w:b/>
                        <w:sz w:val="22"/>
                      </w:rPr>
                      <w:t>:</w:t>
                    </w:r>
                  </w:p>
                  <w:p>
                    <w:pPr>
                      <w:spacing w:line="232" w:lineRule="auto" w:before="1"/>
                      <w:ind w:left="510" w:right="996" w:firstLine="0"/>
                      <w:jc w:val="left"/>
                      <w:rPr>
                        <w:sz w:val="22"/>
                      </w:rPr>
                    </w:pPr>
                    <w:r>
                      <w:rPr>
                        <w:sz w:val="22"/>
                      </w:rPr>
                      <w:t>La Semaine Bleue (cf. page 5) L’Odyssée</w:t>
                    </w:r>
                  </w:p>
                  <w:p>
                    <w:pPr>
                      <w:spacing w:line="351" w:lineRule="exact" w:before="176"/>
                      <w:ind w:left="170" w:right="0" w:firstLine="0"/>
                      <w:jc w:val="left"/>
                      <w:rPr>
                        <w:b/>
                        <w:i/>
                        <w:sz w:val="30"/>
                      </w:rPr>
                    </w:pPr>
                    <w:r>
                      <w:rPr>
                        <w:b/>
                        <w:i/>
                        <w:sz w:val="30"/>
                      </w:rPr>
                      <w:t>Dates associatives</w:t>
                    </w:r>
                  </w:p>
                  <w:p>
                    <w:pPr>
                      <w:numPr>
                        <w:ilvl w:val="0"/>
                        <w:numId w:val="4"/>
                      </w:numPr>
                      <w:tabs>
                        <w:tab w:pos="511" w:val="left" w:leader="none"/>
                      </w:tabs>
                      <w:spacing w:line="249" w:lineRule="exact" w:before="0"/>
                      <w:ind w:left="510" w:right="0" w:hanging="341"/>
                      <w:jc w:val="left"/>
                      <w:rPr>
                        <w:b/>
                        <w:sz w:val="22"/>
                      </w:rPr>
                    </w:pPr>
                    <w:r>
                      <w:rPr>
                        <w:b/>
                        <w:sz w:val="22"/>
                        <w:u w:val="single"/>
                      </w:rPr>
                      <w:t>Jeudi 8 octobre</w:t>
                    </w:r>
                    <w:r>
                      <w:rPr>
                        <w:b/>
                        <w:spacing w:val="-3"/>
                        <w:sz w:val="22"/>
                      </w:rPr>
                      <w:t> </w:t>
                    </w:r>
                    <w:r>
                      <w:rPr>
                        <w:b/>
                        <w:sz w:val="22"/>
                      </w:rPr>
                      <w:t>:</w:t>
                    </w:r>
                  </w:p>
                  <w:p>
                    <w:pPr>
                      <w:spacing w:line="232" w:lineRule="auto" w:before="2"/>
                      <w:ind w:left="510" w:right="389" w:firstLine="0"/>
                      <w:jc w:val="left"/>
                      <w:rPr>
                        <w:sz w:val="22"/>
                      </w:rPr>
                    </w:pPr>
                    <w:r>
                      <w:rPr>
                        <w:sz w:val="22"/>
                      </w:rPr>
                      <w:t>Assemblée Générale de La Boutique Sans Etiquette</w:t>
                    </w:r>
                  </w:p>
                  <w:p>
                    <w:pPr>
                      <w:spacing w:line="261" w:lineRule="exact" w:before="0"/>
                      <w:ind w:left="510" w:right="0" w:firstLine="0"/>
                      <w:jc w:val="left"/>
                      <w:rPr>
                        <w:sz w:val="22"/>
                      </w:rPr>
                    </w:pPr>
                    <w:r>
                      <w:rPr>
                        <w:sz w:val="22"/>
                      </w:rPr>
                      <w:t>horaires et du lieu à définir</w:t>
                    </w:r>
                  </w:p>
                  <w:p>
                    <w:pPr>
                      <w:spacing w:line="240" w:lineRule="auto" w:before="7"/>
                      <w:rPr>
                        <w:sz w:val="20"/>
                      </w:rPr>
                    </w:pPr>
                  </w:p>
                  <w:p>
                    <w:pPr>
                      <w:spacing w:before="0"/>
                      <w:ind w:left="170" w:right="0" w:firstLine="0"/>
                      <w:jc w:val="left"/>
                      <w:rPr>
                        <w:b/>
                        <w:i/>
                        <w:sz w:val="22"/>
                      </w:rPr>
                    </w:pPr>
                    <w:r>
                      <w:rPr>
                        <w:b/>
                        <w:i/>
                        <w:sz w:val="22"/>
                      </w:rPr>
                      <w:t>* sous réserve des conditions sanitaires</w:t>
                    </w:r>
                  </w:p>
                </w:txbxContent>
              </v:textbox>
              <v:fill type="solid"/>
              <w10:wrap type="none"/>
            </v:shape>
            <w10:wrap type="none"/>
          </v:group>
        </w:pict>
      </w:r>
      <w:r>
        <w:rPr/>
        <w:pict>
          <v:shape style="position:absolute;margin-left:568.294983pt;margin-top:720.979736pt;width:9.85pt;height:37.8pt;mso-position-horizontal-relative:page;mso-position-vertical-relative:page;z-index:15742976" type="#_x0000_t202" filled="false" stroked="false">
            <v:textbox inset="0,0,0,0" style="layout-flow:vertical;mso-layout-flow-alt:bottom-to-top">
              <w:txbxContent>
                <w:p>
                  <w:pPr>
                    <w:spacing w:before="15"/>
                    <w:ind w:left="20" w:right="0" w:firstLine="0"/>
                    <w:jc w:val="left"/>
                    <w:rPr>
                      <w:rFonts w:ascii="Arial"/>
                      <w:b/>
                      <w:sz w:val="14"/>
                    </w:rPr>
                  </w:pPr>
                  <w:r>
                    <w:rPr>
                      <w:rFonts w:ascii="Arial"/>
                      <w:b/>
                      <w:sz w:val="14"/>
                    </w:rPr>
                    <w:t>10-31-1336</w:t>
                  </w:r>
                </w:p>
              </w:txbxContent>
            </v:textbox>
            <w10:wrap type="none"/>
          </v:shape>
        </w:pict>
      </w:r>
      <w:r>
        <w:rPr/>
        <w:t>LES ASSOCIATIONS</w:t>
      </w:r>
    </w:p>
    <w:p>
      <w:pPr>
        <w:pStyle w:val="BodyText"/>
        <w:jc w:val="left"/>
        <w:rPr>
          <w:b/>
          <w:sz w:val="20"/>
        </w:rPr>
      </w:pPr>
    </w:p>
    <w:p>
      <w:pPr>
        <w:pStyle w:val="BodyText"/>
        <w:spacing w:before="5"/>
        <w:jc w:val="left"/>
        <w:rPr>
          <w:b/>
          <w:sz w:val="15"/>
        </w:rPr>
      </w:pPr>
    </w:p>
    <w:p>
      <w:pPr>
        <w:spacing w:before="14"/>
        <w:ind w:left="301" w:right="0" w:firstLine="0"/>
        <w:jc w:val="left"/>
        <w:rPr>
          <w:b/>
          <w:sz w:val="38"/>
        </w:rPr>
      </w:pPr>
      <w:r>
        <w:rPr>
          <w:b/>
          <w:sz w:val="38"/>
        </w:rPr>
        <w:t>La Boutique sans étiquette</w:t>
      </w:r>
    </w:p>
    <w:p>
      <w:pPr>
        <w:pStyle w:val="BodyText"/>
        <w:spacing w:line="235" w:lineRule="auto" w:before="41"/>
        <w:ind w:left="301" w:right="5265"/>
      </w:pPr>
      <w:r>
        <w:rPr/>
        <w:t>En raison de la situation sanitaire actuelle, la boutique sans étiquette est ouverte uniquement le dimanche de 11h à 12h30.</w:t>
      </w:r>
    </w:p>
    <w:p>
      <w:pPr>
        <w:pStyle w:val="BodyText"/>
        <w:spacing w:line="235" w:lineRule="auto" w:before="88"/>
        <w:ind w:left="301" w:right="5265"/>
      </w:pPr>
      <w:r>
        <w:rPr/>
        <w:t>L’assemblée générale 2019 se tiendra le </w:t>
      </w:r>
      <w:r>
        <w:rPr>
          <w:b/>
        </w:rPr>
        <w:t>jeudi 8 octobre</w:t>
      </w:r>
      <w:r>
        <w:rPr/>
        <w:t>. Horaires et lieu en attente de précisions.</w:t>
      </w:r>
    </w:p>
    <w:p>
      <w:pPr>
        <w:spacing w:before="82"/>
        <w:ind w:left="301" w:right="0" w:firstLine="0"/>
        <w:jc w:val="both"/>
        <w:rPr>
          <w:b/>
          <w:i/>
          <w:sz w:val="22"/>
        </w:rPr>
      </w:pPr>
      <w:r>
        <w:rPr>
          <w:b/>
          <w:i/>
          <w:sz w:val="22"/>
        </w:rPr>
        <w:t>Contact : </w:t>
      </w:r>
      <w:hyperlink r:id="rId26">
        <w:r>
          <w:rPr>
            <w:b/>
            <w:i/>
            <w:sz w:val="22"/>
          </w:rPr>
          <w:t>laboutiquesansetiquette@gmail.com</w:t>
        </w:r>
      </w:hyperlink>
    </w:p>
    <w:p>
      <w:pPr>
        <w:pStyle w:val="BodyText"/>
        <w:jc w:val="left"/>
        <w:rPr>
          <w:b/>
          <w:i/>
        </w:rPr>
      </w:pPr>
    </w:p>
    <w:p>
      <w:pPr>
        <w:spacing w:before="157"/>
        <w:ind w:left="294" w:right="0" w:firstLine="0"/>
        <w:jc w:val="left"/>
        <w:rPr>
          <w:b/>
          <w:i/>
          <w:sz w:val="38"/>
        </w:rPr>
      </w:pPr>
      <w:r>
        <w:rPr>
          <w:b/>
          <w:sz w:val="38"/>
        </w:rPr>
        <w:t>L’ELC </w:t>
      </w:r>
      <w:r>
        <w:rPr>
          <w:b/>
          <w:i/>
          <w:sz w:val="38"/>
        </w:rPr>
        <w:t>- atelier poterie</w:t>
      </w:r>
    </w:p>
    <w:p>
      <w:pPr>
        <w:pStyle w:val="BodyText"/>
        <w:spacing w:line="211" w:lineRule="auto" w:before="151"/>
        <w:ind w:left="294" w:right="5272"/>
        <w:jc w:val="left"/>
      </w:pPr>
      <w:r>
        <w:rPr>
          <w:b/>
        </w:rPr>
        <w:t>Les mains dans l’Argile à l’Atelier de Modelage/Poterie </w:t>
      </w:r>
      <w:r>
        <w:rPr/>
        <w:t>L’ARGILE, matière vivante sous vos mains prendra forme au gré de vos envies. On dit aussi que « le meilleur outil c’est la main » Novice, confirmé, perfectionniste ou un peu moins… l’atelier de Modelage/Poterie de Cari- gnan vous accueille les lundis de 14h à 16h30. Ici, le tra- vail de la terre, c’est réaliser des rêves d’enfants, ouvrir une porte vers sa propre créativité ou tout simplement s’accorder un moment à soi dans un lieu de convivia- lité. Imaginer des objets bien souvent peu utiles, mais toujours un peu à notre image. Créer seul ou à plusieurs avec une aide précieuse, c’est ce que vous découvrirez en venant nous rejoindre pour apprendre les différentes techniques et acquérir les bases, ainsi laisser votre créa- tivité s’exprimer.</w:t>
      </w:r>
    </w:p>
    <w:p>
      <w:pPr>
        <w:spacing w:line="244" w:lineRule="exact" w:before="0"/>
        <w:ind w:left="294" w:right="0" w:firstLine="0"/>
        <w:jc w:val="left"/>
        <w:rPr>
          <w:b/>
          <w:sz w:val="22"/>
        </w:rPr>
      </w:pPr>
      <w:r>
        <w:rPr>
          <w:b/>
          <w:sz w:val="22"/>
        </w:rPr>
        <w:t>Reprise des cours le 21 Septembre 2020.</w:t>
      </w:r>
    </w:p>
    <w:p>
      <w:pPr>
        <w:spacing w:line="253" w:lineRule="exact" w:before="0"/>
        <w:ind w:left="294" w:right="0" w:firstLine="0"/>
        <w:jc w:val="left"/>
        <w:rPr>
          <w:b/>
          <w:i/>
          <w:sz w:val="22"/>
        </w:rPr>
      </w:pPr>
      <w:r>
        <w:rPr>
          <w:b/>
          <w:i/>
          <w:sz w:val="22"/>
        </w:rPr>
        <w:t>Renseignement et inscriptions : 06 09 98 05 38</w:t>
      </w:r>
    </w:p>
    <w:p>
      <w:pPr>
        <w:pStyle w:val="BodyText"/>
        <w:spacing w:before="7"/>
        <w:jc w:val="left"/>
        <w:rPr>
          <w:b/>
          <w:i/>
          <w:sz w:val="24"/>
        </w:rPr>
      </w:pPr>
    </w:p>
    <w:p>
      <w:pPr>
        <w:pStyle w:val="Heading3"/>
        <w:spacing w:line="450" w:lineRule="exact"/>
        <w:ind w:left="316"/>
      </w:pPr>
      <w:r>
        <w:rPr/>
        <w:t>C.A.C.</w:t>
      </w:r>
    </w:p>
    <w:p>
      <w:pPr>
        <w:spacing w:line="352" w:lineRule="exact" w:before="0"/>
        <w:ind w:left="316" w:right="0" w:firstLine="0"/>
        <w:jc w:val="both"/>
        <w:rPr>
          <w:b/>
          <w:i/>
          <w:sz w:val="30"/>
        </w:rPr>
      </w:pPr>
      <w:r>
        <w:rPr>
          <w:b/>
          <w:i/>
          <w:sz w:val="30"/>
        </w:rPr>
        <w:t>section Fitness Pilates Zumba</w:t>
      </w:r>
    </w:p>
    <w:p>
      <w:pPr>
        <w:tabs>
          <w:tab w:pos="3069" w:val="left" w:leader="none"/>
        </w:tabs>
        <w:spacing w:line="235" w:lineRule="auto" w:before="63"/>
        <w:ind w:left="316" w:right="5250" w:firstLine="0"/>
        <w:jc w:val="both"/>
        <w:rPr>
          <w:sz w:val="22"/>
        </w:rPr>
      </w:pPr>
      <w:r>
        <w:rPr>
          <w:sz w:val="22"/>
        </w:rPr>
        <w:t>Nous     vous     attendons     nombreuses     et  nombreux     </w:t>
      </w:r>
      <w:r>
        <w:rPr>
          <w:spacing w:val="10"/>
          <w:sz w:val="22"/>
        </w:rPr>
        <w:t> </w:t>
      </w:r>
      <w:r>
        <w:rPr>
          <w:sz w:val="22"/>
        </w:rPr>
        <w:t>pour     </w:t>
      </w:r>
      <w:r>
        <w:rPr>
          <w:spacing w:val="11"/>
          <w:sz w:val="22"/>
        </w:rPr>
        <w:t> </w:t>
      </w:r>
      <w:r>
        <w:rPr>
          <w:sz w:val="22"/>
        </w:rPr>
        <w:t>la</w:t>
        <w:tab/>
        <w:t>reprise des différents cours</w:t>
      </w:r>
      <w:r>
        <w:rPr>
          <w:spacing w:val="16"/>
          <w:sz w:val="22"/>
        </w:rPr>
        <w:t> </w:t>
      </w:r>
      <w:r>
        <w:rPr>
          <w:sz w:val="22"/>
        </w:rPr>
        <w:t>:</w:t>
      </w:r>
      <w:r>
        <w:rPr>
          <w:spacing w:val="17"/>
          <w:sz w:val="22"/>
        </w:rPr>
        <w:t> </w:t>
      </w:r>
      <w:r>
        <w:rPr>
          <w:b/>
          <w:sz w:val="22"/>
        </w:rPr>
        <w:t>à</w:t>
      </w:r>
      <w:r>
        <w:rPr>
          <w:b/>
          <w:spacing w:val="17"/>
          <w:sz w:val="22"/>
        </w:rPr>
        <w:t> </w:t>
      </w:r>
      <w:r>
        <w:rPr>
          <w:b/>
          <w:sz w:val="22"/>
        </w:rPr>
        <w:t>L’Odyssée</w:t>
      </w:r>
      <w:r>
        <w:rPr>
          <w:b/>
          <w:spacing w:val="17"/>
          <w:sz w:val="22"/>
        </w:rPr>
        <w:t> </w:t>
      </w:r>
      <w:r>
        <w:rPr>
          <w:b/>
          <w:sz w:val="22"/>
        </w:rPr>
        <w:t>dès</w:t>
      </w:r>
      <w:r>
        <w:rPr>
          <w:b/>
          <w:spacing w:val="16"/>
          <w:sz w:val="22"/>
        </w:rPr>
        <w:t> </w:t>
      </w:r>
      <w:r>
        <w:rPr>
          <w:b/>
          <w:sz w:val="22"/>
        </w:rPr>
        <w:t>le</w:t>
      </w:r>
      <w:r>
        <w:rPr>
          <w:b/>
          <w:spacing w:val="17"/>
          <w:sz w:val="22"/>
        </w:rPr>
        <w:t> </w:t>
      </w:r>
      <w:r>
        <w:rPr>
          <w:b/>
          <w:sz w:val="22"/>
        </w:rPr>
        <w:t>22</w:t>
      </w:r>
      <w:r>
        <w:rPr>
          <w:b/>
          <w:spacing w:val="17"/>
          <w:sz w:val="22"/>
        </w:rPr>
        <w:t> </w:t>
      </w:r>
      <w:r>
        <w:rPr>
          <w:b/>
          <w:sz w:val="22"/>
        </w:rPr>
        <w:t>septembre</w:t>
      </w:r>
      <w:r>
        <w:rPr>
          <w:sz w:val="22"/>
        </w:rPr>
        <w:t>.</w:t>
      </w:r>
    </w:p>
    <w:p>
      <w:pPr>
        <w:pStyle w:val="BodyText"/>
        <w:spacing w:line="235" w:lineRule="auto" w:before="74"/>
        <w:ind w:left="316" w:right="5249" w:hanging="1"/>
      </w:pPr>
      <w:r>
        <w:rPr/>
        <w:t>Depuis le </w:t>
      </w:r>
      <w:r>
        <w:rPr>
          <w:b/>
        </w:rPr>
        <w:t>8 septembre </w:t>
      </w:r>
      <w:r>
        <w:rPr/>
        <w:t>les cours ont lieu </w:t>
      </w:r>
      <w:r>
        <w:rPr>
          <w:b/>
        </w:rPr>
        <w:t>en extérieur </w:t>
      </w:r>
      <w:r>
        <w:rPr/>
        <w:t>autour de L’Odyssée si la météo est clémente. Tapis, ballon ou altères personnels sont indispensables.</w:t>
      </w:r>
    </w:p>
    <w:p>
      <w:pPr>
        <w:pStyle w:val="BodyText"/>
        <w:spacing w:line="266" w:lineRule="exact" w:before="84"/>
        <w:ind w:left="316"/>
      </w:pPr>
      <w:r>
        <w:rPr/>
        <w:t>FITNESS : mardi 18h30 / PILATES BALLON DYNAMIQUE :</w:t>
      </w:r>
    </w:p>
    <w:p>
      <w:pPr>
        <w:pStyle w:val="BodyText"/>
        <w:spacing w:line="235" w:lineRule="auto" w:before="2"/>
        <w:ind w:left="316" w:right="5247"/>
      </w:pPr>
      <w:r>
        <w:rPr/>
        <w:t>mardi 19h30 / PILATES BALLON : mercredi 18h30 / ZUMBA : mercredi 19h30 / PILATES AU SOL :  jeudi  18h30  /  FITNESS  objectif   gainage   :   jeudi   19h30 Nous vous proposerons aussi le samedi matin un cours de streching sur ZOOM depuis votre canapé</w:t>
      </w:r>
      <w:r>
        <w:rPr>
          <w:spacing w:val="-6"/>
        </w:rPr>
        <w:t> </w:t>
      </w:r>
      <w:r>
        <w:rPr/>
        <w:t>!</w:t>
      </w:r>
    </w:p>
    <w:p>
      <w:pPr>
        <w:spacing w:before="85"/>
        <w:ind w:left="316" w:right="0" w:firstLine="0"/>
        <w:jc w:val="both"/>
        <w:rPr>
          <w:b/>
          <w:i/>
          <w:sz w:val="22"/>
        </w:rPr>
      </w:pPr>
      <w:r>
        <w:rPr>
          <w:b/>
          <w:i/>
          <w:sz w:val="22"/>
        </w:rPr>
        <w:t>Contact : Monique - </w:t>
      </w:r>
      <w:hyperlink r:id="rId27">
        <w:r>
          <w:rPr>
            <w:b/>
            <w:i/>
            <w:sz w:val="22"/>
          </w:rPr>
          <w:t>moniqueimeneuraet@orange.fr</w:t>
        </w:r>
      </w:hyperlink>
    </w:p>
    <w:p>
      <w:pPr>
        <w:pStyle w:val="BodyText"/>
        <w:jc w:val="left"/>
        <w:rPr>
          <w:b/>
          <w:i/>
        </w:rPr>
      </w:pPr>
    </w:p>
    <w:p>
      <w:pPr>
        <w:spacing w:line="252" w:lineRule="auto" w:before="175"/>
        <w:ind w:left="120" w:right="7204" w:firstLine="0"/>
        <w:jc w:val="left"/>
        <w:rPr>
          <w:rFonts w:ascii="Arial Narrow" w:hAnsi="Arial Narrow"/>
          <w:sz w:val="16"/>
        </w:rPr>
      </w:pPr>
      <w:r>
        <w:rPr>
          <w:rFonts w:ascii="Arial Narrow" w:hAnsi="Arial Narrow"/>
          <w:sz w:val="16"/>
        </w:rPr>
        <w:t>Directeur de la publication : Thierry </w:t>
      </w:r>
      <w:r>
        <w:rPr>
          <w:rFonts w:ascii="Arial Narrow" w:hAnsi="Arial Narrow"/>
          <w:spacing w:val="-4"/>
          <w:sz w:val="16"/>
        </w:rPr>
        <w:t>GENETAY </w:t>
      </w:r>
      <w:r>
        <w:rPr>
          <w:rFonts w:ascii="Arial Narrow" w:hAnsi="Arial Narrow"/>
          <w:sz w:val="16"/>
        </w:rPr>
        <w:t>Responsable de la publication : Rémy POINTET Conception &amp; réalisation : Mairie de Carignan de Bordeaux. Impression : Raynaud Imprimeurs • Photos : Mairie Distribution : Distri</w:t>
      </w:r>
      <w:r>
        <w:rPr>
          <w:rFonts w:ascii="Arial Narrow" w:hAnsi="Arial Narrow"/>
          <w:spacing w:val="-1"/>
          <w:sz w:val="16"/>
        </w:rPr>
        <w:t> </w:t>
      </w:r>
      <w:r>
        <w:rPr>
          <w:rFonts w:ascii="Arial Narrow" w:hAnsi="Arial Narrow"/>
          <w:sz w:val="16"/>
        </w:rPr>
        <w:t>Scoop</w:t>
      </w:r>
    </w:p>
    <w:p>
      <w:pPr>
        <w:spacing w:line="252" w:lineRule="auto" w:before="0"/>
        <w:ind w:left="120" w:right="5927" w:firstLine="0"/>
        <w:jc w:val="left"/>
        <w:rPr>
          <w:rFonts w:ascii="Arial Narrow" w:hAnsi="Arial Narrow"/>
          <w:sz w:val="16"/>
        </w:rPr>
      </w:pPr>
      <w:r>
        <w:rPr>
          <w:rFonts w:ascii="Arial Narrow" w:hAnsi="Arial Narrow"/>
          <w:sz w:val="16"/>
        </w:rPr>
        <w:t>Édition Mairie de Carignan de Bordeaux : Tél. 05.56.21.21.62 - </w:t>
      </w:r>
      <w:r>
        <w:rPr>
          <w:rFonts w:ascii="Arial Narrow" w:hAnsi="Arial Narrow"/>
          <w:spacing w:val="-6"/>
          <w:sz w:val="16"/>
        </w:rPr>
        <w:t>Fax. </w:t>
      </w:r>
      <w:r>
        <w:rPr>
          <w:rFonts w:ascii="Arial Narrow" w:hAnsi="Arial Narrow"/>
          <w:spacing w:val="-7"/>
          <w:sz w:val="16"/>
        </w:rPr>
        <w:t>05.56.68.32.32 </w:t>
      </w:r>
      <w:hyperlink r:id="rId28">
        <w:r>
          <w:rPr>
            <w:rFonts w:ascii="Arial Narrow" w:hAnsi="Arial Narrow"/>
            <w:sz w:val="16"/>
          </w:rPr>
          <w:t>communication@carignandebdx.fr </w:t>
        </w:r>
      </w:hyperlink>
      <w:r>
        <w:rPr>
          <w:rFonts w:ascii="Arial Narrow" w:hAnsi="Arial Narrow"/>
          <w:sz w:val="16"/>
        </w:rPr>
        <w:t>- </w:t>
      </w:r>
      <w:hyperlink r:id="rId9">
        <w:r>
          <w:rPr>
            <w:rFonts w:ascii="Arial Narrow" w:hAnsi="Arial Narrow"/>
            <w:sz w:val="16"/>
          </w:rPr>
          <w:t>mairie@carignandebdx.fr </w:t>
        </w:r>
      </w:hyperlink>
      <w:r>
        <w:rPr>
          <w:rFonts w:ascii="Arial Narrow" w:hAnsi="Arial Narrow"/>
          <w:sz w:val="16"/>
        </w:rPr>
        <w:t>- </w:t>
      </w:r>
      <w:hyperlink r:id="rId29">
        <w:r>
          <w:rPr>
            <w:rFonts w:ascii="Arial Narrow" w:hAnsi="Arial Narrow"/>
            <w:sz w:val="16"/>
          </w:rPr>
          <w:t>www.carignandebordeaux.fr</w:t>
        </w:r>
      </w:hyperlink>
    </w:p>
    <w:p>
      <w:pPr>
        <w:spacing w:line="181" w:lineRule="exact" w:before="0"/>
        <w:ind w:left="120" w:right="0" w:firstLine="0"/>
        <w:jc w:val="left"/>
        <w:rPr>
          <w:rFonts w:ascii="Arial Narrow" w:hAnsi="Arial Narrow"/>
          <w:sz w:val="16"/>
        </w:rPr>
      </w:pPr>
      <w:r>
        <w:rPr>
          <w:rFonts w:ascii="Arial Narrow" w:hAnsi="Arial Narrow"/>
          <w:sz w:val="16"/>
        </w:rPr>
        <w:t>Papier issu de forêts écogérées, norme PEFC</w:t>
      </w:r>
    </w:p>
    <w:p>
      <w:pPr>
        <w:spacing w:after="0" w:line="181" w:lineRule="exact"/>
        <w:jc w:val="left"/>
        <w:rPr>
          <w:rFonts w:ascii="Arial Narrow" w:hAnsi="Arial Narrow"/>
          <w:sz w:val="16"/>
        </w:rPr>
        <w:sectPr>
          <w:pgSz w:w="11910" w:h="16840"/>
          <w:pgMar w:top="660" w:bottom="280" w:left="560" w:right="560"/>
        </w:sectPr>
      </w:pPr>
    </w:p>
    <w:p>
      <w:pPr>
        <w:spacing w:line="487" w:lineRule="exact" w:before="0"/>
        <w:ind w:left="517" w:right="0" w:firstLine="0"/>
        <w:jc w:val="left"/>
        <w:rPr>
          <w:b/>
          <w:sz w:val="40"/>
        </w:rPr>
      </w:pPr>
      <w:r>
        <w:rPr/>
        <w:pict>
          <v:group style="position:absolute;margin-left:34.015999pt;margin-top:4.496pt;width:527.25pt;height:405pt;mso-position-horizontal-relative:page;mso-position-vertical-relative:paragraph;z-index:-16025600" coordorigin="680,90" coordsize="10545,8100">
            <v:shape style="position:absolute;left:8716;top:6514;width:1580;height:1112" type="#_x0000_t75" stroked="false">
              <v:imagedata r:id="rId30" o:title=""/>
            </v:shape>
            <v:rect style="position:absolute;left:710;top:339;width:10485;height:7821" filled="false" stroked="true" strokeweight="3pt" strokecolor="#32859c">
              <v:stroke dashstyle="solid"/>
            </v:rect>
            <v:shape style="position:absolute;left:3646;top:1976;width:839;height:1021" type="#_x0000_t75" stroked="false">
              <v:imagedata r:id="rId31" o:title=""/>
            </v:shape>
            <v:shape style="position:absolute;left:6554;top:1990;width:683;height:1021" type="#_x0000_t75" stroked="false">
              <v:imagedata r:id="rId32" o:title=""/>
            </v:shape>
            <v:rect style="position:absolute;left:1077;top:89;width:9635;height:997" filled="true" fillcolor="#ffffff" stroked="false">
              <v:fill type="solid"/>
            </v:rect>
            <v:shape style="position:absolute;left:9060;top:89;width:1649;height:1742" type="#_x0000_t75" stroked="false">
              <v:imagedata r:id="rId33" o:title=""/>
            </v:shape>
            <v:shape style="position:absolute;left:1080;top:5185;width:658;height:2224" type="#_x0000_t75" stroked="false">
              <v:imagedata r:id="rId34" o:title=""/>
            </v:shape>
            <w10:wrap type="none"/>
          </v:group>
        </w:pict>
      </w:r>
      <w:r>
        <w:rPr>
          <w:b/>
          <w:color w:val="32859C"/>
          <w:sz w:val="40"/>
        </w:rPr>
        <w:t>VOTRE AVIS SUR LES OUTILS</w:t>
      </w:r>
    </w:p>
    <w:p>
      <w:pPr>
        <w:spacing w:line="476" w:lineRule="exact" w:before="77"/>
        <w:ind w:left="4423" w:right="0" w:firstLine="0"/>
        <w:jc w:val="left"/>
        <w:rPr>
          <w:b/>
          <w:sz w:val="40"/>
        </w:rPr>
      </w:pPr>
      <w:r>
        <w:rPr>
          <w:b/>
          <w:color w:val="32859C"/>
          <w:sz w:val="40"/>
        </w:rPr>
        <w:t>DE COMMUNICATION</w:t>
      </w:r>
    </w:p>
    <w:p>
      <w:pPr>
        <w:spacing w:line="235" w:lineRule="auto" w:before="0"/>
        <w:ind w:left="517" w:right="2443" w:firstLine="0"/>
        <w:jc w:val="both"/>
        <w:rPr>
          <w:b/>
          <w:sz w:val="24"/>
        </w:rPr>
      </w:pPr>
      <w:r>
        <w:rPr>
          <w:sz w:val="24"/>
        </w:rPr>
        <w:t>Pour </w:t>
      </w:r>
      <w:r>
        <w:rPr>
          <w:b/>
          <w:sz w:val="24"/>
        </w:rPr>
        <w:t>agir efficacement et vous redonner la parole</w:t>
      </w:r>
      <w:r>
        <w:rPr>
          <w:sz w:val="24"/>
        </w:rPr>
        <w:t>, l’équipe municipale souhaite repenser ses outils de communication. Pour répondre </w:t>
      </w:r>
      <w:r>
        <w:rPr>
          <w:b/>
          <w:sz w:val="24"/>
        </w:rPr>
        <w:t>nous vous avons donnons la parole au travers d’un questionnaire.</w:t>
      </w:r>
    </w:p>
    <w:p>
      <w:pPr>
        <w:tabs>
          <w:tab w:pos="4736" w:val="left" w:leader="none"/>
        </w:tabs>
        <w:spacing w:line="673" w:lineRule="exact" w:before="203"/>
        <w:ind w:left="517" w:right="0" w:firstLine="0"/>
        <w:jc w:val="left"/>
        <w:rPr>
          <w:sz w:val="22"/>
        </w:rPr>
      </w:pPr>
      <w:r>
        <w:rPr>
          <w:b/>
          <w:sz w:val="64"/>
        </w:rPr>
        <w:t>85</w:t>
      </w:r>
      <w:r>
        <w:rPr>
          <w:sz w:val="40"/>
        </w:rPr>
        <w:t>%  </w:t>
      </w:r>
      <w:r>
        <w:rPr>
          <w:b/>
          <w:sz w:val="34"/>
        </w:rPr>
        <w:t>Lisez</w:t>
      </w:r>
      <w:r>
        <w:rPr>
          <w:b/>
          <w:spacing w:val="-11"/>
          <w:sz w:val="34"/>
        </w:rPr>
        <w:t> </w:t>
      </w:r>
      <w:r>
        <w:rPr>
          <w:sz w:val="22"/>
        </w:rPr>
        <w:t>le</w:t>
      </w:r>
      <w:r>
        <w:rPr>
          <w:spacing w:val="-1"/>
          <w:sz w:val="22"/>
        </w:rPr>
        <w:t> </w:t>
      </w:r>
      <w:r>
        <w:rPr>
          <w:sz w:val="22"/>
        </w:rPr>
        <w:t>Mag</w:t>
        <w:tab/>
        <w:t>et  l’Express</w:t>
      </w:r>
    </w:p>
    <w:p>
      <w:pPr>
        <w:spacing w:line="565" w:lineRule="exact" w:before="0"/>
        <w:ind w:left="517" w:right="0" w:firstLine="0"/>
        <w:jc w:val="left"/>
        <w:rPr>
          <w:sz w:val="22"/>
        </w:rPr>
      </w:pPr>
      <w:r>
        <w:rPr>
          <w:b/>
          <w:sz w:val="64"/>
        </w:rPr>
        <w:t>56</w:t>
      </w:r>
      <w:r>
        <w:rPr>
          <w:sz w:val="40"/>
        </w:rPr>
        <w:t>% </w:t>
      </w:r>
      <w:r>
        <w:rPr>
          <w:sz w:val="22"/>
        </w:rPr>
        <w:t>êtes </w:t>
      </w:r>
      <w:r>
        <w:rPr>
          <w:b/>
          <w:sz w:val="22"/>
        </w:rPr>
        <w:t>attaché </w:t>
      </w:r>
      <w:r>
        <w:rPr>
          <w:sz w:val="22"/>
        </w:rPr>
        <w:t>au </w:t>
      </w:r>
      <w:r>
        <w:rPr>
          <w:b/>
          <w:sz w:val="38"/>
        </w:rPr>
        <w:t>format papier </w:t>
      </w:r>
      <w:r>
        <w:rPr>
          <w:sz w:val="22"/>
        </w:rPr>
        <w:t>dans votre boite aux lettres</w:t>
      </w:r>
    </w:p>
    <w:p>
      <w:pPr>
        <w:spacing w:line="565" w:lineRule="exact" w:before="0"/>
        <w:ind w:left="1233" w:right="0" w:firstLine="0"/>
        <w:jc w:val="left"/>
        <w:rPr>
          <w:b/>
          <w:sz w:val="38"/>
        </w:rPr>
      </w:pPr>
      <w:r>
        <w:rPr>
          <w:sz w:val="22"/>
        </w:rPr>
        <w:t>Mais vous êtes </w:t>
      </w:r>
      <w:r>
        <w:rPr>
          <w:b/>
          <w:sz w:val="64"/>
        </w:rPr>
        <w:t>60</w:t>
      </w:r>
      <w:r>
        <w:rPr>
          <w:sz w:val="40"/>
        </w:rPr>
        <w:t>% </w:t>
      </w:r>
      <w:r>
        <w:rPr>
          <w:b/>
          <w:sz w:val="38"/>
        </w:rPr>
        <w:t>à vouloir une version numérique</w:t>
      </w:r>
    </w:p>
    <w:p>
      <w:pPr>
        <w:spacing w:line="673" w:lineRule="exact" w:before="0"/>
        <w:ind w:left="517" w:right="0" w:firstLine="0"/>
        <w:jc w:val="left"/>
        <w:rPr>
          <w:b/>
          <w:sz w:val="38"/>
        </w:rPr>
      </w:pPr>
      <w:r>
        <w:rPr>
          <w:b/>
          <w:sz w:val="64"/>
        </w:rPr>
        <w:t>67</w:t>
      </w:r>
      <w:r>
        <w:rPr>
          <w:sz w:val="40"/>
        </w:rPr>
        <w:t>% </w:t>
      </w:r>
      <w:r>
        <w:rPr>
          <w:b/>
          <w:sz w:val="38"/>
        </w:rPr>
        <w:t>Abonnés </w:t>
      </w:r>
      <w:r>
        <w:rPr>
          <w:sz w:val="22"/>
        </w:rPr>
        <w:t>à la page </w:t>
      </w:r>
      <w:r>
        <w:rPr>
          <w:b/>
          <w:sz w:val="38"/>
        </w:rPr>
        <w:t>Facebook</w:t>
      </w:r>
    </w:p>
    <w:p>
      <w:pPr>
        <w:pStyle w:val="Heading2"/>
        <w:spacing w:line="483" w:lineRule="exact" w:before="12"/>
        <w:ind w:left="517"/>
      </w:pPr>
      <w:r>
        <w:rPr/>
        <w:t>Sujets plébiscités :</w:t>
      </w:r>
    </w:p>
    <w:p>
      <w:pPr>
        <w:pStyle w:val="ListParagraph"/>
        <w:numPr>
          <w:ilvl w:val="0"/>
          <w:numId w:val="5"/>
        </w:numPr>
        <w:tabs>
          <w:tab w:pos="1291" w:val="left" w:leader="none"/>
        </w:tabs>
        <w:spacing w:line="288" w:lineRule="exact" w:before="0" w:after="0"/>
        <w:ind w:left="1290" w:right="0" w:hanging="114"/>
        <w:jc w:val="left"/>
        <w:rPr>
          <w:b/>
          <w:sz w:val="24"/>
        </w:rPr>
      </w:pPr>
      <w:r>
        <w:rPr>
          <w:b/>
          <w:sz w:val="24"/>
        </w:rPr>
        <w:t>Infos pratiques </w:t>
      </w:r>
      <w:r>
        <w:rPr>
          <w:sz w:val="24"/>
        </w:rPr>
        <w:t>pour tendre vers</w:t>
      </w:r>
      <w:r>
        <w:rPr>
          <w:spacing w:val="-5"/>
          <w:sz w:val="24"/>
        </w:rPr>
        <w:t> </w:t>
      </w:r>
      <w:r>
        <w:rPr>
          <w:sz w:val="24"/>
        </w:rPr>
        <w:t>l’</w:t>
      </w:r>
      <w:r>
        <w:rPr>
          <w:b/>
          <w:sz w:val="24"/>
        </w:rPr>
        <w:t>éco-responsabilité</w:t>
      </w:r>
    </w:p>
    <w:p>
      <w:pPr>
        <w:pStyle w:val="Heading7"/>
        <w:numPr>
          <w:ilvl w:val="0"/>
          <w:numId w:val="5"/>
        </w:numPr>
        <w:tabs>
          <w:tab w:pos="1291" w:val="left" w:leader="none"/>
        </w:tabs>
        <w:spacing w:line="240" w:lineRule="auto" w:before="32" w:after="0"/>
        <w:ind w:left="1290" w:right="0" w:hanging="114"/>
        <w:jc w:val="left"/>
      </w:pPr>
      <w:r>
        <w:rPr/>
        <w:t>Actualité sur le service</w:t>
      </w:r>
      <w:r>
        <w:rPr>
          <w:spacing w:val="-3"/>
        </w:rPr>
        <w:t> </w:t>
      </w:r>
      <w:r>
        <w:rPr/>
        <w:t>public</w:t>
      </w:r>
    </w:p>
    <w:p>
      <w:pPr>
        <w:pStyle w:val="ListParagraph"/>
        <w:numPr>
          <w:ilvl w:val="0"/>
          <w:numId w:val="5"/>
        </w:numPr>
        <w:tabs>
          <w:tab w:pos="1291" w:val="left" w:leader="none"/>
        </w:tabs>
        <w:spacing w:line="240" w:lineRule="auto" w:before="32" w:after="0"/>
        <w:ind w:left="1290" w:right="0" w:hanging="114"/>
        <w:jc w:val="left"/>
        <w:rPr>
          <w:b/>
          <w:sz w:val="24"/>
        </w:rPr>
      </w:pPr>
      <w:r>
        <w:rPr>
          <w:b/>
          <w:sz w:val="24"/>
        </w:rPr>
        <w:t>Actions menées par la</w:t>
      </w:r>
      <w:r>
        <w:rPr>
          <w:b/>
          <w:spacing w:val="-1"/>
          <w:sz w:val="24"/>
        </w:rPr>
        <w:t> </w:t>
      </w:r>
      <w:r>
        <w:rPr>
          <w:b/>
          <w:sz w:val="24"/>
        </w:rPr>
        <w:t>municipalité</w:t>
      </w:r>
    </w:p>
    <w:p>
      <w:pPr>
        <w:pStyle w:val="Heading7"/>
        <w:numPr>
          <w:ilvl w:val="0"/>
          <w:numId w:val="5"/>
        </w:numPr>
        <w:tabs>
          <w:tab w:pos="1291" w:val="left" w:leader="none"/>
        </w:tabs>
        <w:spacing w:line="240" w:lineRule="auto" w:before="32" w:after="0"/>
        <w:ind w:left="1290" w:right="0" w:hanging="114"/>
        <w:jc w:val="left"/>
      </w:pPr>
      <w:r>
        <w:rPr/>
        <w:t>Suivi des</w:t>
      </w:r>
      <w:r>
        <w:rPr>
          <w:spacing w:val="-2"/>
        </w:rPr>
        <w:t> </w:t>
      </w:r>
      <w:r>
        <w:rPr/>
        <w:t>travaux</w:t>
      </w:r>
    </w:p>
    <w:p>
      <w:pPr>
        <w:pStyle w:val="Heading8"/>
        <w:numPr>
          <w:ilvl w:val="0"/>
          <w:numId w:val="5"/>
        </w:numPr>
        <w:tabs>
          <w:tab w:pos="1281" w:val="left" w:leader="none"/>
        </w:tabs>
        <w:spacing w:line="240" w:lineRule="auto" w:before="51" w:after="0"/>
        <w:ind w:left="1280" w:right="0" w:hanging="104"/>
        <w:jc w:val="left"/>
      </w:pPr>
      <w:r>
        <w:rPr/>
        <w:t>Agenda des activités et</w:t>
      </w:r>
      <w:r>
        <w:rPr>
          <w:spacing w:val="-4"/>
        </w:rPr>
        <w:t> </w:t>
      </w:r>
      <w:r>
        <w:rPr/>
        <w:t>festivités</w:t>
      </w:r>
    </w:p>
    <w:p>
      <w:pPr>
        <w:pStyle w:val="ListParagraph"/>
        <w:numPr>
          <w:ilvl w:val="0"/>
          <w:numId w:val="5"/>
        </w:numPr>
        <w:tabs>
          <w:tab w:pos="1281" w:val="left" w:leader="none"/>
        </w:tabs>
        <w:spacing w:line="240" w:lineRule="auto" w:before="57" w:after="0"/>
        <w:ind w:left="1280" w:right="0" w:hanging="104"/>
        <w:jc w:val="left"/>
        <w:rPr>
          <w:b/>
          <w:sz w:val="22"/>
        </w:rPr>
      </w:pPr>
      <w:r>
        <w:rPr>
          <w:b/>
          <w:sz w:val="22"/>
        </w:rPr>
        <w:t>Reportage sur nos</w:t>
      </w:r>
      <w:r>
        <w:rPr>
          <w:b/>
          <w:spacing w:val="-2"/>
          <w:sz w:val="22"/>
        </w:rPr>
        <w:t> </w:t>
      </w:r>
      <w:r>
        <w:rPr>
          <w:b/>
          <w:sz w:val="22"/>
        </w:rPr>
        <w:t>associations</w:t>
      </w:r>
    </w:p>
    <w:p>
      <w:pPr>
        <w:pStyle w:val="BodyText"/>
        <w:spacing w:before="56"/>
        <w:ind w:left="1177"/>
        <w:jc w:val="left"/>
      </w:pPr>
      <w:r>
        <w:rPr/>
        <w:t>- Portraits de Carignanais ou d’agent de la mairie.</w:t>
      </w:r>
    </w:p>
    <w:p>
      <w:pPr>
        <w:spacing w:before="125"/>
        <w:ind w:left="517" w:right="0" w:firstLine="0"/>
        <w:jc w:val="left"/>
        <w:rPr>
          <w:b/>
          <w:sz w:val="40"/>
        </w:rPr>
      </w:pPr>
      <w:r>
        <w:rPr>
          <w:b/>
          <w:sz w:val="26"/>
        </w:rPr>
        <w:t>Ce que vous voulez retrouver dans les outils de communication : </w:t>
      </w:r>
      <w:r>
        <w:rPr>
          <w:b/>
          <w:sz w:val="40"/>
        </w:rPr>
        <w:t>Convivialité</w:t>
      </w:r>
    </w:p>
    <w:p>
      <w:pPr>
        <w:pStyle w:val="BodyText"/>
        <w:jc w:val="left"/>
        <w:rPr>
          <w:b/>
          <w:sz w:val="20"/>
        </w:rPr>
      </w:pPr>
    </w:p>
    <w:p>
      <w:pPr>
        <w:pStyle w:val="BodyText"/>
        <w:spacing w:before="9"/>
        <w:jc w:val="left"/>
        <w:rPr>
          <w:b/>
          <w:sz w:val="25"/>
        </w:rPr>
      </w:pPr>
    </w:p>
    <w:p>
      <w:pPr>
        <w:spacing w:after="0"/>
        <w:jc w:val="left"/>
        <w:rPr>
          <w:sz w:val="25"/>
        </w:rPr>
        <w:sectPr>
          <w:pgSz w:w="11910" w:h="16840"/>
          <w:pgMar w:top="360" w:bottom="0" w:left="560" w:right="560"/>
        </w:sectPr>
      </w:pPr>
    </w:p>
    <w:p>
      <w:pPr>
        <w:pStyle w:val="Heading2"/>
        <w:spacing w:line="235" w:lineRule="auto" w:before="17"/>
        <w:ind w:right="1790"/>
      </w:pPr>
      <w:r>
        <w:rPr/>
        <w:pict>
          <v:group style="position:absolute;margin-left:34.015999pt;margin-top:-1.8543pt;width:527.25pt;height:391pt;mso-position-horizontal-relative:page;mso-position-vertical-relative:paragraph;z-index:-16026112" coordorigin="680,-37" coordsize="10545,7820">
            <v:rect style="position:absolute;left:680;top:-38;width:10545;height:7820" filled="true" fillcolor="#c8e4c8" stroked="false">
              <v:fill type="solid"/>
            </v:rect>
            <v:shape style="position:absolute;left:4733;top:100;width:1617;height:1049" type="#_x0000_t75" stroked="false">
              <v:imagedata r:id="rId35" o:title=""/>
            </v:shape>
            <v:shape style="position:absolute;left:4658;top:4174;width:1673;height:946" type="#_x0000_t75" stroked="false">
              <v:imagedata r:id="rId36" o:title=""/>
            </v:shape>
            <w10:wrap type="none"/>
          </v:group>
        </w:pict>
      </w:r>
      <w:r>
        <w:rPr>
          <w:color w:val="00B04F"/>
          <w:spacing w:val="-4"/>
        </w:rPr>
        <w:t>RÉSULTATS </w:t>
      </w:r>
      <w:r>
        <w:rPr>
          <w:color w:val="00B04F"/>
        </w:rPr>
        <w:t>DE </w:t>
      </w:r>
      <w:r>
        <w:rPr>
          <w:color w:val="00B04F"/>
          <w:spacing w:val="-3"/>
        </w:rPr>
        <w:t>NOTRE </w:t>
      </w:r>
      <w:r>
        <w:rPr>
          <w:color w:val="00B04F"/>
          <w:spacing w:val="-4"/>
        </w:rPr>
        <w:t>CONSULTATION  </w:t>
      </w:r>
      <w:r>
        <w:rPr>
          <w:color w:val="00B04F"/>
        </w:rPr>
        <w:t>POUR DES JARDINS </w:t>
      </w:r>
      <w:r>
        <w:rPr>
          <w:color w:val="00B04F"/>
          <w:spacing w:val="-3"/>
        </w:rPr>
        <w:t>PARTAGES</w:t>
      </w:r>
    </w:p>
    <w:p>
      <w:pPr>
        <w:pStyle w:val="Heading8"/>
        <w:spacing w:line="165" w:lineRule="auto" w:before="149"/>
        <w:ind w:left="233" w:firstLine="107"/>
      </w:pPr>
      <w:r>
        <w:rPr>
          <w:sz w:val="64"/>
        </w:rPr>
        <w:t>50</w:t>
      </w:r>
      <w:r>
        <w:rPr>
          <w:b w:val="0"/>
        </w:rPr>
        <w:t>aines  de  </w:t>
      </w:r>
      <w:r>
        <w:rPr/>
        <w:t>foyers  ont  manifesté  leur  intérêt  pour participer à la création de jardins partagés dans notre</w:t>
      </w:r>
    </w:p>
    <w:p>
      <w:pPr>
        <w:spacing w:before="15"/>
        <w:ind w:left="233" w:right="0" w:firstLine="0"/>
        <w:jc w:val="left"/>
        <w:rPr>
          <w:b/>
          <w:sz w:val="22"/>
        </w:rPr>
      </w:pPr>
      <w:r>
        <w:rPr>
          <w:b/>
          <w:sz w:val="22"/>
        </w:rPr>
        <w:t>commune.</w:t>
      </w:r>
    </w:p>
    <w:p>
      <w:pPr>
        <w:pStyle w:val="Heading2"/>
        <w:spacing w:line="235" w:lineRule="auto" w:before="133"/>
      </w:pPr>
      <w:r>
        <w:rPr/>
        <w:t>Les motivations les plus citées sont</w:t>
      </w:r>
      <w:r>
        <w:rPr>
          <w:spacing w:val="-2"/>
        </w:rPr>
        <w:t> </w:t>
      </w:r>
      <w:r>
        <w:rPr/>
        <w:t>:</w:t>
      </w:r>
    </w:p>
    <w:p>
      <w:pPr>
        <w:pStyle w:val="Heading8"/>
        <w:numPr>
          <w:ilvl w:val="0"/>
          <w:numId w:val="6"/>
        </w:numPr>
        <w:tabs>
          <w:tab w:pos="337" w:val="left" w:leader="none"/>
        </w:tabs>
        <w:spacing w:line="240" w:lineRule="auto" w:before="36" w:after="0"/>
        <w:ind w:left="336" w:right="0" w:hanging="104"/>
        <w:jc w:val="left"/>
      </w:pPr>
      <w:r>
        <w:rPr/>
        <w:t>Produire mes propres légumes</w:t>
      </w:r>
      <w:r>
        <w:rPr>
          <w:spacing w:val="-1"/>
        </w:rPr>
        <w:t> </w:t>
      </w:r>
      <w:r>
        <w:rPr/>
        <w:t>(80%)</w:t>
      </w:r>
    </w:p>
    <w:p>
      <w:pPr>
        <w:pStyle w:val="ListParagraph"/>
        <w:numPr>
          <w:ilvl w:val="0"/>
          <w:numId w:val="6"/>
        </w:numPr>
        <w:tabs>
          <w:tab w:pos="337" w:val="left" w:leader="none"/>
        </w:tabs>
        <w:spacing w:line="235" w:lineRule="auto" w:before="84" w:after="0"/>
        <w:ind w:left="233" w:right="1800" w:firstLine="0"/>
        <w:jc w:val="left"/>
        <w:rPr>
          <w:b/>
          <w:sz w:val="22"/>
        </w:rPr>
      </w:pPr>
      <w:r>
        <w:rPr>
          <w:b/>
          <w:sz w:val="22"/>
        </w:rPr>
        <w:t>Apprendre des techniques de jardinage (80%)</w:t>
      </w:r>
    </w:p>
    <w:p>
      <w:pPr>
        <w:pStyle w:val="Heading8"/>
        <w:numPr>
          <w:ilvl w:val="0"/>
          <w:numId w:val="6"/>
        </w:numPr>
        <w:tabs>
          <w:tab w:pos="337" w:val="left" w:leader="none"/>
        </w:tabs>
        <w:spacing w:line="240" w:lineRule="auto" w:before="83" w:after="0"/>
        <w:ind w:left="336" w:right="0" w:hanging="104"/>
        <w:jc w:val="left"/>
      </w:pPr>
      <w:r>
        <w:rPr/>
        <w:t>Partager ce moment avec mes enfants</w:t>
      </w:r>
      <w:r>
        <w:rPr>
          <w:spacing w:val="-6"/>
        </w:rPr>
        <w:t> </w:t>
      </w:r>
      <w:r>
        <w:rPr/>
        <w:t>(60%)</w:t>
      </w:r>
    </w:p>
    <w:p>
      <w:pPr>
        <w:pStyle w:val="ListParagraph"/>
        <w:numPr>
          <w:ilvl w:val="0"/>
          <w:numId w:val="6"/>
        </w:numPr>
        <w:tabs>
          <w:tab w:pos="337" w:val="left" w:leader="none"/>
        </w:tabs>
        <w:spacing w:line="240" w:lineRule="auto" w:before="80" w:after="0"/>
        <w:ind w:left="336" w:right="0" w:hanging="104"/>
        <w:jc w:val="left"/>
        <w:rPr>
          <w:b/>
          <w:sz w:val="22"/>
        </w:rPr>
      </w:pPr>
      <w:r>
        <w:rPr>
          <w:b/>
          <w:sz w:val="22"/>
        </w:rPr>
        <w:t>Faire des rencontres</w:t>
      </w:r>
      <w:r>
        <w:rPr>
          <w:b/>
          <w:spacing w:val="-3"/>
          <w:sz w:val="22"/>
        </w:rPr>
        <w:t> </w:t>
      </w:r>
      <w:r>
        <w:rPr>
          <w:b/>
          <w:sz w:val="22"/>
        </w:rPr>
        <w:t>(55%)</w:t>
      </w:r>
    </w:p>
    <w:p>
      <w:pPr>
        <w:pStyle w:val="Heading8"/>
        <w:numPr>
          <w:ilvl w:val="0"/>
          <w:numId w:val="6"/>
        </w:numPr>
        <w:tabs>
          <w:tab w:pos="337" w:val="left" w:leader="none"/>
        </w:tabs>
        <w:spacing w:line="240" w:lineRule="auto" w:before="81" w:after="0"/>
        <w:ind w:left="336" w:right="0" w:hanging="104"/>
        <w:jc w:val="left"/>
      </w:pPr>
      <w:r>
        <w:rPr/>
        <w:t>Participer à des ateliers, profiter des animations</w:t>
      </w:r>
      <w:r>
        <w:rPr>
          <w:spacing w:val="-14"/>
        </w:rPr>
        <w:t> </w:t>
      </w:r>
      <w:r>
        <w:rPr/>
        <w:t>(49%)</w:t>
      </w:r>
    </w:p>
    <w:p>
      <w:pPr>
        <w:spacing w:line="223" w:lineRule="auto" w:before="114"/>
        <w:ind w:left="233" w:right="0" w:firstLine="0"/>
        <w:jc w:val="left"/>
        <w:rPr>
          <w:b/>
          <w:sz w:val="22"/>
        </w:rPr>
      </w:pPr>
      <w:r>
        <w:rPr>
          <w:b/>
          <w:sz w:val="28"/>
        </w:rPr>
        <w:t>Si vous souhaitez rejoindre l’aventure</w:t>
      </w:r>
      <w:r>
        <w:rPr>
          <w:sz w:val="22"/>
        </w:rPr>
        <w:t>, il est encore</w:t>
      </w:r>
      <w:r>
        <w:rPr>
          <w:spacing w:val="-18"/>
          <w:sz w:val="22"/>
        </w:rPr>
        <w:t> </w:t>
      </w:r>
      <w:r>
        <w:rPr>
          <w:sz w:val="22"/>
        </w:rPr>
        <w:t>temps</w:t>
      </w:r>
      <w:r>
        <w:rPr>
          <w:spacing w:val="-18"/>
          <w:sz w:val="22"/>
        </w:rPr>
        <w:t> </w:t>
      </w:r>
      <w:r>
        <w:rPr>
          <w:sz w:val="22"/>
        </w:rPr>
        <w:t>de</w:t>
      </w:r>
      <w:r>
        <w:rPr>
          <w:spacing w:val="-18"/>
          <w:sz w:val="22"/>
        </w:rPr>
        <w:t> </w:t>
      </w:r>
      <w:r>
        <w:rPr>
          <w:sz w:val="22"/>
        </w:rPr>
        <w:t>vous</w:t>
      </w:r>
      <w:r>
        <w:rPr>
          <w:spacing w:val="-18"/>
          <w:sz w:val="22"/>
        </w:rPr>
        <w:t> </w:t>
      </w:r>
      <w:r>
        <w:rPr>
          <w:sz w:val="22"/>
        </w:rPr>
        <w:t>manifester</w:t>
      </w:r>
      <w:r>
        <w:rPr>
          <w:spacing w:val="-17"/>
          <w:sz w:val="22"/>
        </w:rPr>
        <w:t> </w:t>
      </w:r>
      <w:r>
        <w:rPr>
          <w:sz w:val="22"/>
        </w:rPr>
        <w:t>auprès</w:t>
      </w:r>
      <w:r>
        <w:rPr>
          <w:spacing w:val="13"/>
          <w:sz w:val="22"/>
        </w:rPr>
        <w:t> </w:t>
      </w:r>
      <w:r>
        <w:rPr>
          <w:sz w:val="22"/>
        </w:rPr>
        <w:t>de</w:t>
      </w:r>
      <w:r>
        <w:rPr>
          <w:spacing w:val="-18"/>
          <w:sz w:val="22"/>
        </w:rPr>
        <w:t> </w:t>
      </w:r>
      <w:r>
        <w:rPr>
          <w:b/>
          <w:sz w:val="22"/>
        </w:rPr>
        <w:t>Julia</w:t>
      </w:r>
      <w:r>
        <w:rPr>
          <w:b/>
          <w:spacing w:val="-18"/>
          <w:sz w:val="22"/>
        </w:rPr>
        <w:t> </w:t>
      </w:r>
      <w:r>
        <w:rPr>
          <w:b/>
          <w:sz w:val="22"/>
        </w:rPr>
        <w:t>Zimmerlich</w:t>
      </w:r>
    </w:p>
    <w:p>
      <w:pPr>
        <w:spacing w:line="235" w:lineRule="auto" w:before="88"/>
        <w:ind w:left="233" w:right="39" w:firstLine="0"/>
        <w:jc w:val="left"/>
        <w:rPr>
          <w:sz w:val="22"/>
        </w:rPr>
      </w:pPr>
      <w:r>
        <w:rPr>
          <w:b/>
          <w:sz w:val="22"/>
        </w:rPr>
        <w:t>Elue déléguée aux transitions écologiques, énergétiques et numérique </w:t>
      </w:r>
      <w:r>
        <w:rPr>
          <w:sz w:val="22"/>
        </w:rPr>
        <w:t>Contact : </w:t>
      </w:r>
      <w:hyperlink r:id="rId37">
        <w:r>
          <w:rPr>
            <w:color w:val="00B04F"/>
            <w:sz w:val="22"/>
          </w:rPr>
          <w:t>j.zimmerlich@carignandebordeaux.fr</w:t>
        </w:r>
      </w:hyperlink>
    </w:p>
    <w:p>
      <w:pPr>
        <w:spacing w:line="460" w:lineRule="exact" w:before="14"/>
        <w:ind w:left="241" w:right="0" w:firstLine="0"/>
        <w:jc w:val="left"/>
        <w:rPr>
          <w:b/>
          <w:sz w:val="38"/>
        </w:rPr>
      </w:pPr>
      <w:r>
        <w:rPr/>
        <w:br w:type="column"/>
      </w:r>
      <w:r>
        <w:rPr>
          <w:b/>
          <w:sz w:val="38"/>
        </w:rPr>
        <w:t>JARDINIERS</w:t>
      </w:r>
    </w:p>
    <w:p>
      <w:pPr>
        <w:spacing w:line="460" w:lineRule="exact" w:before="0"/>
        <w:ind w:left="241" w:right="0" w:firstLine="0"/>
        <w:jc w:val="left"/>
        <w:rPr>
          <w:b/>
          <w:sz w:val="38"/>
        </w:rPr>
      </w:pPr>
      <w:r>
        <w:rPr>
          <w:b/>
          <w:sz w:val="38"/>
        </w:rPr>
        <w:t>CHERCHENT TERRAINS</w:t>
      </w:r>
    </w:p>
    <w:p>
      <w:pPr>
        <w:spacing w:line="235" w:lineRule="auto" w:before="137"/>
        <w:ind w:left="233" w:right="233" w:firstLine="0"/>
        <w:jc w:val="both"/>
        <w:rPr>
          <w:b/>
          <w:sz w:val="28"/>
        </w:rPr>
      </w:pPr>
      <w:r>
        <w:rPr>
          <w:b/>
          <w:sz w:val="28"/>
        </w:rPr>
        <w:t>Et si vous mettiez à disposition votre terrain pour la création d’un jardin partagé ?</w:t>
      </w:r>
    </w:p>
    <w:p>
      <w:pPr>
        <w:pStyle w:val="BodyText"/>
        <w:spacing w:line="235" w:lineRule="auto" w:before="72"/>
        <w:ind w:left="233" w:right="227"/>
      </w:pPr>
      <w:r>
        <w:rPr/>
        <w:t>Dans</w:t>
      </w:r>
      <w:r>
        <w:rPr>
          <w:spacing w:val="-29"/>
        </w:rPr>
        <w:t> </w:t>
      </w:r>
      <w:r>
        <w:rPr/>
        <w:t>le</w:t>
      </w:r>
      <w:r>
        <w:rPr>
          <w:spacing w:val="-29"/>
        </w:rPr>
        <w:t> </w:t>
      </w:r>
      <w:r>
        <w:rPr/>
        <w:t>cadre</w:t>
      </w:r>
      <w:r>
        <w:rPr>
          <w:spacing w:val="-28"/>
        </w:rPr>
        <w:t> </w:t>
      </w:r>
      <w:r>
        <w:rPr/>
        <w:t>de</w:t>
      </w:r>
      <w:r>
        <w:rPr>
          <w:spacing w:val="-29"/>
        </w:rPr>
        <w:t> </w:t>
      </w:r>
      <w:r>
        <w:rPr/>
        <w:t>sa</w:t>
      </w:r>
      <w:r>
        <w:rPr>
          <w:spacing w:val="-28"/>
        </w:rPr>
        <w:t> </w:t>
      </w:r>
      <w:r>
        <w:rPr/>
        <w:t>démarche</w:t>
      </w:r>
      <w:r>
        <w:rPr>
          <w:spacing w:val="-29"/>
        </w:rPr>
        <w:t> </w:t>
      </w:r>
      <w:r>
        <w:rPr/>
        <w:t>de</w:t>
      </w:r>
      <w:r>
        <w:rPr>
          <w:spacing w:val="-29"/>
        </w:rPr>
        <w:t> </w:t>
      </w:r>
      <w:r>
        <w:rPr/>
        <w:t>relocalisation de notre alimentation, la mairie de Carignan lance un appel aux Carignanais propriétaires d’un terrain, pour le mettre  à  disposition  de familles et foyers de notre commune souhaitant se lancer dans la création de jardins familiaux. 5000m2 minimum seront nécessaires pour ce projet. Cette mise à disposition serait formalisée par la signature d’une   convention   entre   le   propriétaire et l’association  d’habitants  en  charge  de  la gestion des  jardins,  avec  le  soutien  de  la mairie. Une manière de contribuer à la démocratisation de la pratique du jardinage et</w:t>
      </w:r>
      <w:r>
        <w:rPr>
          <w:spacing w:val="-14"/>
        </w:rPr>
        <w:t> </w:t>
      </w:r>
      <w:r>
        <w:rPr/>
        <w:t>à</w:t>
      </w:r>
      <w:r>
        <w:rPr>
          <w:spacing w:val="-14"/>
        </w:rPr>
        <w:t> </w:t>
      </w:r>
      <w:r>
        <w:rPr/>
        <w:t>l’éducation</w:t>
      </w:r>
      <w:r>
        <w:rPr>
          <w:spacing w:val="-14"/>
        </w:rPr>
        <w:t> </w:t>
      </w:r>
      <w:r>
        <w:rPr/>
        <w:t>à</w:t>
      </w:r>
      <w:r>
        <w:rPr>
          <w:spacing w:val="-14"/>
        </w:rPr>
        <w:t> </w:t>
      </w:r>
      <w:r>
        <w:rPr/>
        <w:t>l’environnement</w:t>
      </w:r>
      <w:r>
        <w:rPr>
          <w:spacing w:val="-14"/>
        </w:rPr>
        <w:t> </w:t>
      </w:r>
      <w:r>
        <w:rPr/>
        <w:t>dans</w:t>
      </w:r>
      <w:r>
        <w:rPr>
          <w:spacing w:val="-13"/>
        </w:rPr>
        <w:t> </w:t>
      </w:r>
      <w:r>
        <w:rPr/>
        <w:t>notre commune ! Les propriétaires intéressés </w:t>
      </w:r>
      <w:r>
        <w:rPr>
          <w:spacing w:val="-4"/>
        </w:rPr>
        <w:t>par </w:t>
      </w:r>
      <w:r>
        <w:rPr/>
        <w:t>cette</w:t>
      </w:r>
      <w:r>
        <w:rPr>
          <w:spacing w:val="-25"/>
        </w:rPr>
        <w:t> </w:t>
      </w:r>
      <w:r>
        <w:rPr/>
        <w:t>démarche</w:t>
      </w:r>
      <w:r>
        <w:rPr>
          <w:spacing w:val="-25"/>
        </w:rPr>
        <w:t> </w:t>
      </w:r>
      <w:r>
        <w:rPr/>
        <w:t>sont</w:t>
      </w:r>
      <w:r>
        <w:rPr>
          <w:spacing w:val="-25"/>
        </w:rPr>
        <w:t> </w:t>
      </w:r>
      <w:r>
        <w:rPr/>
        <w:t>invités</w:t>
      </w:r>
      <w:r>
        <w:rPr>
          <w:spacing w:val="-25"/>
        </w:rPr>
        <w:t> </w:t>
      </w:r>
      <w:r>
        <w:rPr/>
        <w:t>à</w:t>
      </w:r>
      <w:r>
        <w:rPr>
          <w:spacing w:val="-25"/>
        </w:rPr>
        <w:t> </w:t>
      </w:r>
      <w:r>
        <w:rPr/>
        <w:t>prendre</w:t>
      </w:r>
      <w:r>
        <w:rPr>
          <w:spacing w:val="-24"/>
        </w:rPr>
        <w:t> </w:t>
      </w:r>
      <w:r>
        <w:rPr/>
        <w:t>contact avec M. Colinet, adjoint aux Transitions écologiques, énergétiques et numérique. Contact </w:t>
      </w:r>
      <w:hyperlink r:id="rId38">
        <w:r>
          <w:rPr/>
          <w:t>:</w:t>
        </w:r>
        <w:r>
          <w:rPr>
            <w:spacing w:val="-4"/>
          </w:rPr>
          <w:t> </w:t>
        </w:r>
        <w:r>
          <w:rPr/>
          <w:t>c.colinet@carignandebordeaux.fr</w:t>
        </w:r>
      </w:hyperlink>
    </w:p>
    <w:sectPr>
      <w:type w:val="continuous"/>
      <w:pgSz w:w="11910" w:h="16840"/>
      <w:pgMar w:top="0" w:bottom="280" w:left="560" w:right="560"/>
      <w:cols w:num="2" w:equalWidth="0">
        <w:col w:w="5832" w:space="347"/>
        <w:col w:w="4611"/>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oetsen One">
    <w:altName w:val="Poetsen One"/>
    <w:charset w:val="0"/>
    <w:family w:val="auto"/>
    <w:pitch w:val="variable"/>
  </w:font>
  <w:font w:name="ConcursoItalian BTN">
    <w:altName w:val="ConcursoItalian BTN"/>
    <w:charset w:val="0"/>
    <w:family w:val="swiss"/>
    <w:pitch w:val="variable"/>
  </w:font>
  <w:font w:name="Calibri">
    <w:altName w:val="Calibri"/>
    <w:charset w:val="0"/>
    <w:family w:val="swiss"/>
    <w:pitch w:val="variable"/>
  </w:font>
  <w:font w:name="Candara">
    <w:altName w:val="Candara"/>
    <w:charset w:val="0"/>
    <w:family w:val="swiss"/>
    <w:pitch w:val="variable"/>
  </w:font>
  <w:font w:name="Arial">
    <w:altName w:val="Arial"/>
    <w:charset w:val="0"/>
    <w:family w:val="swiss"/>
    <w:pitch w:val="variable"/>
  </w:font>
  <w:font w:name="Arial Narrow">
    <w:altName w:val="Arial Narrow"/>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233" w:hanging="104"/>
      </w:pPr>
      <w:rPr>
        <w:rFonts w:hint="default" w:ascii="Candara" w:hAnsi="Candara" w:eastAsia="Candara" w:cs="Candara"/>
        <w:b/>
        <w:bCs/>
        <w:w w:val="100"/>
        <w:sz w:val="22"/>
        <w:szCs w:val="22"/>
        <w:lang w:val="fr-FR" w:eastAsia="en-US" w:bidi="ar-SA"/>
      </w:rPr>
    </w:lvl>
    <w:lvl w:ilvl="1">
      <w:start w:val="0"/>
      <w:numFmt w:val="bullet"/>
      <w:lvlText w:val="•"/>
      <w:lvlJc w:val="left"/>
      <w:pPr>
        <w:ind w:left="799" w:hanging="104"/>
      </w:pPr>
      <w:rPr>
        <w:rFonts w:hint="default"/>
        <w:lang w:val="fr-FR" w:eastAsia="en-US" w:bidi="ar-SA"/>
      </w:rPr>
    </w:lvl>
    <w:lvl w:ilvl="2">
      <w:start w:val="0"/>
      <w:numFmt w:val="bullet"/>
      <w:lvlText w:val="•"/>
      <w:lvlJc w:val="left"/>
      <w:pPr>
        <w:ind w:left="1358" w:hanging="104"/>
      </w:pPr>
      <w:rPr>
        <w:rFonts w:hint="default"/>
        <w:lang w:val="fr-FR" w:eastAsia="en-US" w:bidi="ar-SA"/>
      </w:rPr>
    </w:lvl>
    <w:lvl w:ilvl="3">
      <w:start w:val="0"/>
      <w:numFmt w:val="bullet"/>
      <w:lvlText w:val="•"/>
      <w:lvlJc w:val="left"/>
      <w:pPr>
        <w:ind w:left="1917" w:hanging="104"/>
      </w:pPr>
      <w:rPr>
        <w:rFonts w:hint="default"/>
        <w:lang w:val="fr-FR" w:eastAsia="en-US" w:bidi="ar-SA"/>
      </w:rPr>
    </w:lvl>
    <w:lvl w:ilvl="4">
      <w:start w:val="0"/>
      <w:numFmt w:val="bullet"/>
      <w:lvlText w:val="•"/>
      <w:lvlJc w:val="left"/>
      <w:pPr>
        <w:ind w:left="2476" w:hanging="104"/>
      </w:pPr>
      <w:rPr>
        <w:rFonts w:hint="default"/>
        <w:lang w:val="fr-FR" w:eastAsia="en-US" w:bidi="ar-SA"/>
      </w:rPr>
    </w:lvl>
    <w:lvl w:ilvl="5">
      <w:start w:val="0"/>
      <w:numFmt w:val="bullet"/>
      <w:lvlText w:val="•"/>
      <w:lvlJc w:val="left"/>
      <w:pPr>
        <w:ind w:left="3035" w:hanging="104"/>
      </w:pPr>
      <w:rPr>
        <w:rFonts w:hint="default"/>
        <w:lang w:val="fr-FR" w:eastAsia="en-US" w:bidi="ar-SA"/>
      </w:rPr>
    </w:lvl>
    <w:lvl w:ilvl="6">
      <w:start w:val="0"/>
      <w:numFmt w:val="bullet"/>
      <w:lvlText w:val="•"/>
      <w:lvlJc w:val="left"/>
      <w:pPr>
        <w:ind w:left="3595" w:hanging="104"/>
      </w:pPr>
      <w:rPr>
        <w:rFonts w:hint="default"/>
        <w:lang w:val="fr-FR" w:eastAsia="en-US" w:bidi="ar-SA"/>
      </w:rPr>
    </w:lvl>
    <w:lvl w:ilvl="7">
      <w:start w:val="0"/>
      <w:numFmt w:val="bullet"/>
      <w:lvlText w:val="•"/>
      <w:lvlJc w:val="left"/>
      <w:pPr>
        <w:ind w:left="4154" w:hanging="104"/>
      </w:pPr>
      <w:rPr>
        <w:rFonts w:hint="default"/>
        <w:lang w:val="fr-FR" w:eastAsia="en-US" w:bidi="ar-SA"/>
      </w:rPr>
    </w:lvl>
    <w:lvl w:ilvl="8">
      <w:start w:val="0"/>
      <w:numFmt w:val="bullet"/>
      <w:lvlText w:val="•"/>
      <w:lvlJc w:val="left"/>
      <w:pPr>
        <w:ind w:left="4713" w:hanging="104"/>
      </w:pPr>
      <w:rPr>
        <w:rFonts w:hint="default"/>
        <w:lang w:val="fr-FR" w:eastAsia="en-US" w:bidi="ar-SA"/>
      </w:rPr>
    </w:lvl>
  </w:abstractNum>
  <w:abstractNum w:abstractNumId="4">
    <w:multiLevelType w:val="hybridMultilevel"/>
    <w:lvl w:ilvl="0">
      <w:start w:val="0"/>
      <w:numFmt w:val="bullet"/>
      <w:lvlText w:val="-"/>
      <w:lvlJc w:val="left"/>
      <w:pPr>
        <w:ind w:left="1290" w:hanging="113"/>
      </w:pPr>
      <w:rPr>
        <w:rFonts w:hint="default"/>
        <w:b/>
        <w:bCs/>
        <w:w w:val="100"/>
        <w:lang w:val="fr-FR" w:eastAsia="en-US" w:bidi="ar-SA"/>
      </w:rPr>
    </w:lvl>
    <w:lvl w:ilvl="1">
      <w:start w:val="0"/>
      <w:numFmt w:val="bullet"/>
      <w:lvlText w:val="•"/>
      <w:lvlJc w:val="left"/>
      <w:pPr>
        <w:ind w:left="2248" w:hanging="113"/>
      </w:pPr>
      <w:rPr>
        <w:rFonts w:hint="default"/>
        <w:lang w:val="fr-FR" w:eastAsia="en-US" w:bidi="ar-SA"/>
      </w:rPr>
    </w:lvl>
    <w:lvl w:ilvl="2">
      <w:start w:val="0"/>
      <w:numFmt w:val="bullet"/>
      <w:lvlText w:val="•"/>
      <w:lvlJc w:val="left"/>
      <w:pPr>
        <w:ind w:left="3197" w:hanging="113"/>
      </w:pPr>
      <w:rPr>
        <w:rFonts w:hint="default"/>
        <w:lang w:val="fr-FR" w:eastAsia="en-US" w:bidi="ar-SA"/>
      </w:rPr>
    </w:lvl>
    <w:lvl w:ilvl="3">
      <w:start w:val="0"/>
      <w:numFmt w:val="bullet"/>
      <w:lvlText w:val="•"/>
      <w:lvlJc w:val="left"/>
      <w:pPr>
        <w:ind w:left="4145" w:hanging="113"/>
      </w:pPr>
      <w:rPr>
        <w:rFonts w:hint="default"/>
        <w:lang w:val="fr-FR" w:eastAsia="en-US" w:bidi="ar-SA"/>
      </w:rPr>
    </w:lvl>
    <w:lvl w:ilvl="4">
      <w:start w:val="0"/>
      <w:numFmt w:val="bullet"/>
      <w:lvlText w:val="•"/>
      <w:lvlJc w:val="left"/>
      <w:pPr>
        <w:ind w:left="5094" w:hanging="113"/>
      </w:pPr>
      <w:rPr>
        <w:rFonts w:hint="default"/>
        <w:lang w:val="fr-FR" w:eastAsia="en-US" w:bidi="ar-SA"/>
      </w:rPr>
    </w:lvl>
    <w:lvl w:ilvl="5">
      <w:start w:val="0"/>
      <w:numFmt w:val="bullet"/>
      <w:lvlText w:val="•"/>
      <w:lvlJc w:val="left"/>
      <w:pPr>
        <w:ind w:left="6042" w:hanging="113"/>
      </w:pPr>
      <w:rPr>
        <w:rFonts w:hint="default"/>
        <w:lang w:val="fr-FR" w:eastAsia="en-US" w:bidi="ar-SA"/>
      </w:rPr>
    </w:lvl>
    <w:lvl w:ilvl="6">
      <w:start w:val="0"/>
      <w:numFmt w:val="bullet"/>
      <w:lvlText w:val="•"/>
      <w:lvlJc w:val="left"/>
      <w:pPr>
        <w:ind w:left="6991" w:hanging="113"/>
      </w:pPr>
      <w:rPr>
        <w:rFonts w:hint="default"/>
        <w:lang w:val="fr-FR" w:eastAsia="en-US" w:bidi="ar-SA"/>
      </w:rPr>
    </w:lvl>
    <w:lvl w:ilvl="7">
      <w:start w:val="0"/>
      <w:numFmt w:val="bullet"/>
      <w:lvlText w:val="•"/>
      <w:lvlJc w:val="left"/>
      <w:pPr>
        <w:ind w:left="7939" w:hanging="113"/>
      </w:pPr>
      <w:rPr>
        <w:rFonts w:hint="default"/>
        <w:lang w:val="fr-FR" w:eastAsia="en-US" w:bidi="ar-SA"/>
      </w:rPr>
    </w:lvl>
    <w:lvl w:ilvl="8">
      <w:start w:val="0"/>
      <w:numFmt w:val="bullet"/>
      <w:lvlText w:val="•"/>
      <w:lvlJc w:val="left"/>
      <w:pPr>
        <w:ind w:left="8888" w:hanging="113"/>
      </w:pPr>
      <w:rPr>
        <w:rFonts w:hint="default"/>
        <w:lang w:val="fr-FR" w:eastAsia="en-US" w:bidi="ar-SA"/>
      </w:rPr>
    </w:lvl>
  </w:abstractNum>
  <w:abstractNum w:abstractNumId="3">
    <w:multiLevelType w:val="hybridMultilevel"/>
    <w:lvl w:ilvl="0">
      <w:start w:val="0"/>
      <w:numFmt w:val="bullet"/>
      <w:lvlText w:val="•"/>
      <w:lvlJc w:val="left"/>
      <w:pPr>
        <w:ind w:left="510" w:hanging="341"/>
      </w:pPr>
      <w:rPr>
        <w:rFonts w:hint="default" w:ascii="Candara" w:hAnsi="Candara" w:eastAsia="Candara" w:cs="Candara"/>
        <w:b/>
        <w:bCs/>
        <w:w w:val="100"/>
        <w:sz w:val="22"/>
        <w:szCs w:val="22"/>
        <w:lang w:val="fr-FR" w:eastAsia="en-US" w:bidi="ar-SA"/>
      </w:rPr>
    </w:lvl>
    <w:lvl w:ilvl="1">
      <w:start w:val="0"/>
      <w:numFmt w:val="bullet"/>
      <w:lvlText w:val="•"/>
      <w:lvlJc w:val="left"/>
      <w:pPr>
        <w:ind w:left="893" w:hanging="341"/>
      </w:pPr>
      <w:rPr>
        <w:rFonts w:hint="default"/>
        <w:lang w:val="fr-FR" w:eastAsia="en-US" w:bidi="ar-SA"/>
      </w:rPr>
    </w:lvl>
    <w:lvl w:ilvl="2">
      <w:start w:val="0"/>
      <w:numFmt w:val="bullet"/>
      <w:lvlText w:val="•"/>
      <w:lvlJc w:val="left"/>
      <w:pPr>
        <w:ind w:left="1266" w:hanging="341"/>
      </w:pPr>
      <w:rPr>
        <w:rFonts w:hint="default"/>
        <w:lang w:val="fr-FR" w:eastAsia="en-US" w:bidi="ar-SA"/>
      </w:rPr>
    </w:lvl>
    <w:lvl w:ilvl="3">
      <w:start w:val="0"/>
      <w:numFmt w:val="bullet"/>
      <w:lvlText w:val="•"/>
      <w:lvlJc w:val="left"/>
      <w:pPr>
        <w:ind w:left="1639" w:hanging="341"/>
      </w:pPr>
      <w:rPr>
        <w:rFonts w:hint="default"/>
        <w:lang w:val="fr-FR" w:eastAsia="en-US" w:bidi="ar-SA"/>
      </w:rPr>
    </w:lvl>
    <w:lvl w:ilvl="4">
      <w:start w:val="0"/>
      <w:numFmt w:val="bullet"/>
      <w:lvlText w:val="•"/>
      <w:lvlJc w:val="left"/>
      <w:pPr>
        <w:ind w:left="2012" w:hanging="341"/>
      </w:pPr>
      <w:rPr>
        <w:rFonts w:hint="default"/>
        <w:lang w:val="fr-FR" w:eastAsia="en-US" w:bidi="ar-SA"/>
      </w:rPr>
    </w:lvl>
    <w:lvl w:ilvl="5">
      <w:start w:val="0"/>
      <w:numFmt w:val="bullet"/>
      <w:lvlText w:val="•"/>
      <w:lvlJc w:val="left"/>
      <w:pPr>
        <w:ind w:left="2385" w:hanging="341"/>
      </w:pPr>
      <w:rPr>
        <w:rFonts w:hint="default"/>
        <w:lang w:val="fr-FR" w:eastAsia="en-US" w:bidi="ar-SA"/>
      </w:rPr>
    </w:lvl>
    <w:lvl w:ilvl="6">
      <w:start w:val="0"/>
      <w:numFmt w:val="bullet"/>
      <w:lvlText w:val="•"/>
      <w:lvlJc w:val="left"/>
      <w:pPr>
        <w:ind w:left="2759" w:hanging="341"/>
      </w:pPr>
      <w:rPr>
        <w:rFonts w:hint="default"/>
        <w:lang w:val="fr-FR" w:eastAsia="en-US" w:bidi="ar-SA"/>
      </w:rPr>
    </w:lvl>
    <w:lvl w:ilvl="7">
      <w:start w:val="0"/>
      <w:numFmt w:val="bullet"/>
      <w:lvlText w:val="•"/>
      <w:lvlJc w:val="left"/>
      <w:pPr>
        <w:ind w:left="3132" w:hanging="341"/>
      </w:pPr>
      <w:rPr>
        <w:rFonts w:hint="default"/>
        <w:lang w:val="fr-FR" w:eastAsia="en-US" w:bidi="ar-SA"/>
      </w:rPr>
    </w:lvl>
    <w:lvl w:ilvl="8">
      <w:start w:val="0"/>
      <w:numFmt w:val="bullet"/>
      <w:lvlText w:val="•"/>
      <w:lvlJc w:val="left"/>
      <w:pPr>
        <w:ind w:left="3505" w:hanging="341"/>
      </w:pPr>
      <w:rPr>
        <w:rFonts w:hint="default"/>
        <w:lang w:val="fr-FR" w:eastAsia="en-US" w:bidi="ar-SA"/>
      </w:rPr>
    </w:lvl>
  </w:abstractNum>
  <w:abstractNum w:abstractNumId="2">
    <w:multiLevelType w:val="hybridMultilevel"/>
    <w:lvl w:ilvl="0">
      <w:start w:val="0"/>
      <w:numFmt w:val="bullet"/>
      <w:lvlText w:val="-"/>
      <w:lvlJc w:val="left"/>
      <w:pPr>
        <w:ind w:left="25" w:hanging="104"/>
      </w:pPr>
      <w:rPr>
        <w:rFonts w:hint="default" w:ascii="Candara" w:hAnsi="Candara" w:eastAsia="Candara" w:cs="Candara"/>
        <w:w w:val="100"/>
        <w:sz w:val="22"/>
        <w:szCs w:val="22"/>
        <w:lang w:val="fr-FR" w:eastAsia="en-US" w:bidi="ar-SA"/>
      </w:rPr>
    </w:lvl>
    <w:lvl w:ilvl="1">
      <w:start w:val="0"/>
      <w:numFmt w:val="bullet"/>
      <w:lvlText w:val="•"/>
      <w:lvlJc w:val="left"/>
      <w:pPr>
        <w:ind w:left="405" w:hanging="104"/>
      </w:pPr>
      <w:rPr>
        <w:rFonts w:hint="default"/>
        <w:lang w:val="fr-FR" w:eastAsia="en-US" w:bidi="ar-SA"/>
      </w:rPr>
    </w:lvl>
    <w:lvl w:ilvl="2">
      <w:start w:val="0"/>
      <w:numFmt w:val="bullet"/>
      <w:lvlText w:val="•"/>
      <w:lvlJc w:val="left"/>
      <w:pPr>
        <w:ind w:left="790" w:hanging="104"/>
      </w:pPr>
      <w:rPr>
        <w:rFonts w:hint="default"/>
        <w:lang w:val="fr-FR" w:eastAsia="en-US" w:bidi="ar-SA"/>
      </w:rPr>
    </w:lvl>
    <w:lvl w:ilvl="3">
      <w:start w:val="0"/>
      <w:numFmt w:val="bullet"/>
      <w:lvlText w:val="•"/>
      <w:lvlJc w:val="left"/>
      <w:pPr>
        <w:ind w:left="1175" w:hanging="104"/>
      </w:pPr>
      <w:rPr>
        <w:rFonts w:hint="default"/>
        <w:lang w:val="fr-FR" w:eastAsia="en-US" w:bidi="ar-SA"/>
      </w:rPr>
    </w:lvl>
    <w:lvl w:ilvl="4">
      <w:start w:val="0"/>
      <w:numFmt w:val="bullet"/>
      <w:lvlText w:val="•"/>
      <w:lvlJc w:val="left"/>
      <w:pPr>
        <w:ind w:left="1561" w:hanging="104"/>
      </w:pPr>
      <w:rPr>
        <w:rFonts w:hint="default"/>
        <w:lang w:val="fr-FR" w:eastAsia="en-US" w:bidi="ar-SA"/>
      </w:rPr>
    </w:lvl>
    <w:lvl w:ilvl="5">
      <w:start w:val="0"/>
      <w:numFmt w:val="bullet"/>
      <w:lvlText w:val="•"/>
      <w:lvlJc w:val="left"/>
      <w:pPr>
        <w:ind w:left="1946" w:hanging="104"/>
      </w:pPr>
      <w:rPr>
        <w:rFonts w:hint="default"/>
        <w:lang w:val="fr-FR" w:eastAsia="en-US" w:bidi="ar-SA"/>
      </w:rPr>
    </w:lvl>
    <w:lvl w:ilvl="6">
      <w:start w:val="0"/>
      <w:numFmt w:val="bullet"/>
      <w:lvlText w:val="•"/>
      <w:lvlJc w:val="left"/>
      <w:pPr>
        <w:ind w:left="2331" w:hanging="104"/>
      </w:pPr>
      <w:rPr>
        <w:rFonts w:hint="default"/>
        <w:lang w:val="fr-FR" w:eastAsia="en-US" w:bidi="ar-SA"/>
      </w:rPr>
    </w:lvl>
    <w:lvl w:ilvl="7">
      <w:start w:val="0"/>
      <w:numFmt w:val="bullet"/>
      <w:lvlText w:val="•"/>
      <w:lvlJc w:val="left"/>
      <w:pPr>
        <w:ind w:left="2716" w:hanging="104"/>
      </w:pPr>
      <w:rPr>
        <w:rFonts w:hint="default"/>
        <w:lang w:val="fr-FR" w:eastAsia="en-US" w:bidi="ar-SA"/>
      </w:rPr>
    </w:lvl>
    <w:lvl w:ilvl="8">
      <w:start w:val="0"/>
      <w:numFmt w:val="bullet"/>
      <w:lvlText w:val="•"/>
      <w:lvlJc w:val="left"/>
      <w:pPr>
        <w:ind w:left="3102" w:hanging="104"/>
      </w:pPr>
      <w:rPr>
        <w:rFonts w:hint="default"/>
        <w:lang w:val="fr-FR" w:eastAsia="en-US" w:bidi="ar-SA"/>
      </w:rPr>
    </w:lvl>
  </w:abstractNum>
  <w:abstractNum w:abstractNumId="1">
    <w:multiLevelType w:val="hybridMultilevel"/>
    <w:lvl w:ilvl="0">
      <w:start w:val="0"/>
      <w:numFmt w:val="bullet"/>
      <w:lvlText w:val="•"/>
      <w:lvlJc w:val="left"/>
      <w:pPr>
        <w:ind w:left="480" w:hanging="360"/>
      </w:pPr>
      <w:rPr>
        <w:rFonts w:hint="default" w:ascii="Candara" w:hAnsi="Candara" w:eastAsia="Candara" w:cs="Candara"/>
        <w:w w:val="100"/>
        <w:sz w:val="22"/>
        <w:szCs w:val="22"/>
        <w:lang w:val="fr-FR" w:eastAsia="en-US" w:bidi="ar-SA"/>
      </w:rPr>
    </w:lvl>
    <w:lvl w:ilvl="1">
      <w:start w:val="0"/>
      <w:numFmt w:val="bullet"/>
      <w:lvlText w:val="•"/>
      <w:lvlJc w:val="left"/>
      <w:pPr>
        <w:ind w:left="593" w:hanging="360"/>
      </w:pPr>
      <w:rPr>
        <w:rFonts w:hint="default" w:ascii="Candara" w:hAnsi="Candara" w:eastAsia="Candara" w:cs="Candara"/>
        <w:w w:val="100"/>
        <w:sz w:val="22"/>
        <w:szCs w:val="22"/>
        <w:lang w:val="fr-FR" w:eastAsia="en-US" w:bidi="ar-SA"/>
      </w:rPr>
    </w:lvl>
    <w:lvl w:ilvl="2">
      <w:start w:val="0"/>
      <w:numFmt w:val="bullet"/>
      <w:lvlText w:val="•"/>
      <w:lvlJc w:val="left"/>
      <w:pPr>
        <w:ind w:left="494" w:hanging="360"/>
      </w:pPr>
      <w:rPr>
        <w:rFonts w:hint="default"/>
        <w:lang w:val="fr-FR" w:eastAsia="en-US" w:bidi="ar-SA"/>
      </w:rPr>
    </w:lvl>
    <w:lvl w:ilvl="3">
      <w:start w:val="0"/>
      <w:numFmt w:val="bullet"/>
      <w:lvlText w:val="•"/>
      <w:lvlJc w:val="left"/>
      <w:pPr>
        <w:ind w:left="389" w:hanging="360"/>
      </w:pPr>
      <w:rPr>
        <w:rFonts w:hint="default"/>
        <w:lang w:val="fr-FR" w:eastAsia="en-US" w:bidi="ar-SA"/>
      </w:rPr>
    </w:lvl>
    <w:lvl w:ilvl="4">
      <w:start w:val="0"/>
      <w:numFmt w:val="bullet"/>
      <w:lvlText w:val="•"/>
      <w:lvlJc w:val="left"/>
      <w:pPr>
        <w:ind w:left="283" w:hanging="360"/>
      </w:pPr>
      <w:rPr>
        <w:rFonts w:hint="default"/>
        <w:lang w:val="fr-FR" w:eastAsia="en-US" w:bidi="ar-SA"/>
      </w:rPr>
    </w:lvl>
    <w:lvl w:ilvl="5">
      <w:start w:val="0"/>
      <w:numFmt w:val="bullet"/>
      <w:lvlText w:val="•"/>
      <w:lvlJc w:val="left"/>
      <w:pPr>
        <w:ind w:left="178" w:hanging="360"/>
      </w:pPr>
      <w:rPr>
        <w:rFonts w:hint="default"/>
        <w:lang w:val="fr-FR" w:eastAsia="en-US" w:bidi="ar-SA"/>
      </w:rPr>
    </w:lvl>
    <w:lvl w:ilvl="6">
      <w:start w:val="0"/>
      <w:numFmt w:val="bullet"/>
      <w:lvlText w:val="•"/>
      <w:lvlJc w:val="left"/>
      <w:pPr>
        <w:ind w:left="73" w:hanging="360"/>
      </w:pPr>
      <w:rPr>
        <w:rFonts w:hint="default"/>
        <w:lang w:val="fr-FR" w:eastAsia="en-US" w:bidi="ar-SA"/>
      </w:rPr>
    </w:lvl>
    <w:lvl w:ilvl="7">
      <w:start w:val="0"/>
      <w:numFmt w:val="bullet"/>
      <w:lvlText w:val="•"/>
      <w:lvlJc w:val="left"/>
      <w:pPr>
        <w:ind w:left="-33" w:hanging="360"/>
      </w:pPr>
      <w:rPr>
        <w:rFonts w:hint="default"/>
        <w:lang w:val="fr-FR" w:eastAsia="en-US" w:bidi="ar-SA"/>
      </w:rPr>
    </w:lvl>
    <w:lvl w:ilvl="8">
      <w:start w:val="0"/>
      <w:numFmt w:val="bullet"/>
      <w:lvlText w:val="•"/>
      <w:lvlJc w:val="left"/>
      <w:pPr>
        <w:ind w:left="-138" w:hanging="360"/>
      </w:pPr>
      <w:rPr>
        <w:rFonts w:hint="default"/>
        <w:lang w:val="fr-FR" w:eastAsia="en-US" w:bidi="ar-SA"/>
      </w:rPr>
    </w:lvl>
  </w:abstractNum>
  <w:abstractNum w:abstractNumId="0">
    <w:multiLevelType w:val="hybridMultilevel"/>
    <w:lvl w:ilvl="0">
      <w:start w:val="0"/>
      <w:numFmt w:val="bullet"/>
      <w:lvlText w:val="•"/>
      <w:lvlJc w:val="left"/>
      <w:pPr>
        <w:ind w:left="650" w:hanging="417"/>
      </w:pPr>
      <w:rPr>
        <w:rFonts w:hint="default" w:ascii="Candara" w:hAnsi="Candara" w:eastAsia="Candara" w:cs="Candara"/>
        <w:w w:val="100"/>
        <w:sz w:val="22"/>
        <w:szCs w:val="22"/>
        <w:lang w:val="fr-FR" w:eastAsia="en-US" w:bidi="ar-SA"/>
      </w:rPr>
    </w:lvl>
    <w:lvl w:ilvl="1">
      <w:start w:val="0"/>
      <w:numFmt w:val="bullet"/>
      <w:lvlText w:val="•"/>
      <w:lvlJc w:val="left"/>
      <w:pPr>
        <w:ind w:left="1054" w:hanging="417"/>
      </w:pPr>
      <w:rPr>
        <w:rFonts w:hint="default"/>
        <w:lang w:val="fr-FR" w:eastAsia="en-US" w:bidi="ar-SA"/>
      </w:rPr>
    </w:lvl>
    <w:lvl w:ilvl="2">
      <w:start w:val="0"/>
      <w:numFmt w:val="bullet"/>
      <w:lvlText w:val="•"/>
      <w:lvlJc w:val="left"/>
      <w:pPr>
        <w:ind w:left="1449" w:hanging="417"/>
      </w:pPr>
      <w:rPr>
        <w:rFonts w:hint="default"/>
        <w:lang w:val="fr-FR" w:eastAsia="en-US" w:bidi="ar-SA"/>
      </w:rPr>
    </w:lvl>
    <w:lvl w:ilvl="3">
      <w:start w:val="0"/>
      <w:numFmt w:val="bullet"/>
      <w:lvlText w:val="•"/>
      <w:lvlJc w:val="left"/>
      <w:pPr>
        <w:ind w:left="1843" w:hanging="417"/>
      </w:pPr>
      <w:rPr>
        <w:rFonts w:hint="default"/>
        <w:lang w:val="fr-FR" w:eastAsia="en-US" w:bidi="ar-SA"/>
      </w:rPr>
    </w:lvl>
    <w:lvl w:ilvl="4">
      <w:start w:val="0"/>
      <w:numFmt w:val="bullet"/>
      <w:lvlText w:val="•"/>
      <w:lvlJc w:val="left"/>
      <w:pPr>
        <w:ind w:left="2238" w:hanging="417"/>
      </w:pPr>
      <w:rPr>
        <w:rFonts w:hint="default"/>
        <w:lang w:val="fr-FR" w:eastAsia="en-US" w:bidi="ar-SA"/>
      </w:rPr>
    </w:lvl>
    <w:lvl w:ilvl="5">
      <w:start w:val="0"/>
      <w:numFmt w:val="bullet"/>
      <w:lvlText w:val="•"/>
      <w:lvlJc w:val="left"/>
      <w:pPr>
        <w:ind w:left="2633" w:hanging="417"/>
      </w:pPr>
      <w:rPr>
        <w:rFonts w:hint="default"/>
        <w:lang w:val="fr-FR" w:eastAsia="en-US" w:bidi="ar-SA"/>
      </w:rPr>
    </w:lvl>
    <w:lvl w:ilvl="6">
      <w:start w:val="0"/>
      <w:numFmt w:val="bullet"/>
      <w:lvlText w:val="•"/>
      <w:lvlJc w:val="left"/>
      <w:pPr>
        <w:ind w:left="3027" w:hanging="417"/>
      </w:pPr>
      <w:rPr>
        <w:rFonts w:hint="default"/>
        <w:lang w:val="fr-FR" w:eastAsia="en-US" w:bidi="ar-SA"/>
      </w:rPr>
    </w:lvl>
    <w:lvl w:ilvl="7">
      <w:start w:val="0"/>
      <w:numFmt w:val="bullet"/>
      <w:lvlText w:val="•"/>
      <w:lvlJc w:val="left"/>
      <w:pPr>
        <w:ind w:left="3422" w:hanging="417"/>
      </w:pPr>
      <w:rPr>
        <w:rFonts w:hint="default"/>
        <w:lang w:val="fr-FR" w:eastAsia="en-US" w:bidi="ar-SA"/>
      </w:rPr>
    </w:lvl>
    <w:lvl w:ilvl="8">
      <w:start w:val="0"/>
      <w:numFmt w:val="bullet"/>
      <w:lvlText w:val="•"/>
      <w:lvlJc w:val="left"/>
      <w:pPr>
        <w:ind w:left="3816" w:hanging="417"/>
      </w:pPr>
      <w:rPr>
        <w:rFonts w:hint="default"/>
        <w:lang w:val="fr-FR"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ndara" w:hAnsi="Candara" w:eastAsia="Candara" w:cs="Candara"/>
      <w:lang w:val="fr-FR" w:eastAsia="en-US" w:bidi="ar-SA"/>
    </w:rPr>
  </w:style>
  <w:style w:styleId="BodyText" w:type="paragraph">
    <w:name w:val="Body Text"/>
    <w:basedOn w:val="Normal"/>
    <w:uiPriority w:val="1"/>
    <w:qFormat/>
    <w:pPr>
      <w:jc w:val="both"/>
    </w:pPr>
    <w:rPr>
      <w:rFonts w:ascii="Candara" w:hAnsi="Candara" w:eastAsia="Candara" w:cs="Candara"/>
      <w:sz w:val="22"/>
      <w:szCs w:val="22"/>
      <w:lang w:val="fr-FR" w:eastAsia="en-US" w:bidi="ar-SA"/>
    </w:rPr>
  </w:style>
  <w:style w:styleId="Heading1" w:type="paragraph">
    <w:name w:val="Heading 1"/>
    <w:basedOn w:val="Normal"/>
    <w:uiPriority w:val="1"/>
    <w:qFormat/>
    <w:pPr>
      <w:spacing w:line="559" w:lineRule="exact"/>
      <w:ind w:left="120"/>
      <w:outlineLvl w:val="1"/>
    </w:pPr>
    <w:rPr>
      <w:rFonts w:ascii="Candara" w:hAnsi="Candara" w:eastAsia="Candara" w:cs="Candara"/>
      <w:b/>
      <w:bCs/>
      <w:sz w:val="48"/>
      <w:szCs w:val="48"/>
      <w:lang w:val="fr-FR" w:eastAsia="en-US" w:bidi="ar-SA"/>
    </w:rPr>
  </w:style>
  <w:style w:styleId="Heading2" w:type="paragraph">
    <w:name w:val="Heading 2"/>
    <w:basedOn w:val="Normal"/>
    <w:uiPriority w:val="1"/>
    <w:qFormat/>
    <w:pPr>
      <w:ind w:left="233"/>
      <w:outlineLvl w:val="2"/>
    </w:pPr>
    <w:rPr>
      <w:rFonts w:ascii="Candara" w:hAnsi="Candara" w:eastAsia="Candara" w:cs="Candara"/>
      <w:b/>
      <w:bCs/>
      <w:sz w:val="40"/>
      <w:szCs w:val="40"/>
      <w:lang w:val="fr-FR" w:eastAsia="en-US" w:bidi="ar-SA"/>
    </w:rPr>
  </w:style>
  <w:style w:styleId="Heading3" w:type="paragraph">
    <w:name w:val="Heading 3"/>
    <w:basedOn w:val="Normal"/>
    <w:uiPriority w:val="1"/>
    <w:qFormat/>
    <w:pPr>
      <w:ind w:left="120"/>
      <w:outlineLvl w:val="3"/>
    </w:pPr>
    <w:rPr>
      <w:rFonts w:ascii="Candara" w:hAnsi="Candara" w:eastAsia="Candara" w:cs="Candara"/>
      <w:b/>
      <w:bCs/>
      <w:sz w:val="38"/>
      <w:szCs w:val="38"/>
      <w:lang w:val="fr-FR" w:eastAsia="en-US" w:bidi="ar-SA"/>
    </w:rPr>
  </w:style>
  <w:style w:styleId="Heading4" w:type="paragraph">
    <w:name w:val="Heading 4"/>
    <w:basedOn w:val="Normal"/>
    <w:uiPriority w:val="1"/>
    <w:qFormat/>
    <w:pPr>
      <w:spacing w:before="108"/>
      <w:outlineLvl w:val="4"/>
    </w:pPr>
    <w:rPr>
      <w:rFonts w:ascii="Candara" w:hAnsi="Candara" w:eastAsia="Candara" w:cs="Candara"/>
      <w:b/>
      <w:bCs/>
      <w:sz w:val="32"/>
      <w:szCs w:val="32"/>
      <w:lang w:val="fr-FR" w:eastAsia="en-US" w:bidi="ar-SA"/>
    </w:rPr>
  </w:style>
  <w:style w:styleId="Heading5" w:type="paragraph">
    <w:name w:val="Heading 5"/>
    <w:basedOn w:val="Normal"/>
    <w:uiPriority w:val="1"/>
    <w:qFormat/>
    <w:pPr>
      <w:ind w:left="120"/>
      <w:jc w:val="both"/>
      <w:outlineLvl w:val="5"/>
    </w:pPr>
    <w:rPr>
      <w:rFonts w:ascii="Candara" w:hAnsi="Candara" w:eastAsia="Candara" w:cs="Candara"/>
      <w:b/>
      <w:bCs/>
      <w:i/>
      <w:sz w:val="28"/>
      <w:szCs w:val="28"/>
      <w:lang w:val="fr-FR" w:eastAsia="en-US" w:bidi="ar-SA"/>
    </w:rPr>
  </w:style>
  <w:style w:styleId="Heading6" w:type="paragraph">
    <w:name w:val="Heading 6"/>
    <w:basedOn w:val="Normal"/>
    <w:uiPriority w:val="1"/>
    <w:qFormat/>
    <w:pPr>
      <w:spacing w:before="71"/>
      <w:jc w:val="both"/>
      <w:outlineLvl w:val="6"/>
    </w:pPr>
    <w:rPr>
      <w:rFonts w:ascii="Candara" w:hAnsi="Candara" w:eastAsia="Candara" w:cs="Candara"/>
      <w:b/>
      <w:bCs/>
      <w:i/>
      <w:sz w:val="26"/>
      <w:szCs w:val="26"/>
      <w:lang w:val="fr-FR" w:eastAsia="en-US" w:bidi="ar-SA"/>
    </w:rPr>
  </w:style>
  <w:style w:styleId="Heading7" w:type="paragraph">
    <w:name w:val="Heading 7"/>
    <w:basedOn w:val="Normal"/>
    <w:uiPriority w:val="1"/>
    <w:qFormat/>
    <w:pPr>
      <w:spacing w:before="32"/>
      <w:ind w:left="1290" w:hanging="114"/>
      <w:outlineLvl w:val="7"/>
    </w:pPr>
    <w:rPr>
      <w:rFonts w:ascii="Candara" w:hAnsi="Candara" w:eastAsia="Candara" w:cs="Candara"/>
      <w:b/>
      <w:bCs/>
      <w:sz w:val="24"/>
      <w:szCs w:val="24"/>
      <w:lang w:val="fr-FR" w:eastAsia="en-US" w:bidi="ar-SA"/>
    </w:rPr>
  </w:style>
  <w:style w:styleId="Heading8" w:type="paragraph">
    <w:name w:val="Heading 8"/>
    <w:basedOn w:val="Normal"/>
    <w:uiPriority w:val="1"/>
    <w:qFormat/>
    <w:pPr>
      <w:spacing w:before="168"/>
      <w:ind w:left="283"/>
      <w:outlineLvl w:val="8"/>
    </w:pPr>
    <w:rPr>
      <w:rFonts w:ascii="Candara" w:hAnsi="Candara" w:eastAsia="Candara" w:cs="Candara"/>
      <w:b/>
      <w:bCs/>
      <w:sz w:val="22"/>
      <w:szCs w:val="22"/>
      <w:lang w:val="fr-FR" w:eastAsia="en-US" w:bidi="ar-SA"/>
    </w:rPr>
  </w:style>
  <w:style w:styleId="Title" w:type="paragraph">
    <w:name w:val="Title"/>
    <w:basedOn w:val="Normal"/>
    <w:uiPriority w:val="1"/>
    <w:qFormat/>
    <w:pPr/>
    <w:rPr>
      <w:rFonts w:ascii="ConcursoItalian BTN" w:hAnsi="ConcursoItalian BTN" w:eastAsia="ConcursoItalian BTN" w:cs="ConcursoItalian BTN"/>
      <w:b/>
      <w:bCs/>
      <w:sz w:val="218"/>
      <w:szCs w:val="218"/>
      <w:lang w:val="fr-FR" w:eastAsia="en-US" w:bidi="ar-SA"/>
    </w:rPr>
  </w:style>
  <w:style w:styleId="ListParagraph" w:type="paragraph">
    <w:name w:val="List Paragraph"/>
    <w:basedOn w:val="Normal"/>
    <w:uiPriority w:val="1"/>
    <w:qFormat/>
    <w:pPr>
      <w:spacing w:before="81"/>
      <w:ind w:left="480" w:hanging="360"/>
    </w:pPr>
    <w:rPr>
      <w:rFonts w:ascii="Candara" w:hAnsi="Candara" w:eastAsia="Candara" w:cs="Candara"/>
      <w:lang w:val="fr-FR" w:eastAsia="en-US" w:bidi="ar-SA"/>
    </w:rPr>
  </w:style>
  <w:style w:styleId="TableParagraph" w:type="paragraph">
    <w:name w:val="Table Paragraph"/>
    <w:basedOn w:val="Normal"/>
    <w:uiPriority w:val="1"/>
    <w:qFormat/>
    <w:pPr>
      <w:ind w:left="108"/>
    </w:pPr>
    <w:rPr>
      <w:rFonts w:ascii="Calibri" w:hAnsi="Calibri" w:eastAsia="Calibri" w:cs="Calibri"/>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mailto:mairie@carignandebdx.fr" TargetMode="External"/><Relationship Id="rId10" Type="http://schemas.openxmlformats.org/officeDocument/2006/relationships/hyperlink" Target="http://www.voisinsvigilants.org/" TargetMode="External"/><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yperlink" Target="http://www/" TargetMode="External"/><Relationship Id="rId15" Type="http://schemas.openxmlformats.org/officeDocument/2006/relationships/image" Target="media/image8.png"/><Relationship Id="rId16" Type="http://schemas.openxmlformats.org/officeDocument/2006/relationships/hyperlink" Target="mailto:actionsociale@carignandebdx.fr" TargetMode="External"/><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png"/><Relationship Id="rId26" Type="http://schemas.openxmlformats.org/officeDocument/2006/relationships/hyperlink" Target="mailto:laboutiquesansetiquette@gmail.com" TargetMode="External"/><Relationship Id="rId27" Type="http://schemas.openxmlformats.org/officeDocument/2006/relationships/hyperlink" Target="mailto:moniqueimeneuraet@orange.fr" TargetMode="External"/><Relationship Id="rId28" Type="http://schemas.openxmlformats.org/officeDocument/2006/relationships/hyperlink" Target="mailto:communication@carignandebdx.fr" TargetMode="External"/><Relationship Id="rId29" Type="http://schemas.openxmlformats.org/officeDocument/2006/relationships/hyperlink" Target="http://www.carignandebordeaux.fr/" TargetMode="Externa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jpe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hyperlink" Target="mailto:j.zimmerlich@carignandebordeaux.fr" TargetMode="External"/><Relationship Id="rId38" Type="http://schemas.openxmlformats.org/officeDocument/2006/relationships/hyperlink" Target="mailto:c.colinet@carignandebordeaux.fr" TargetMode="External"/><Relationship Id="rId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2020-09-10T13:10:31Z</dcterms:created>
  <dcterms:modified xsi:type="dcterms:W3CDTF">2020-09-10T13:10:31Z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2020-09-10T00:00:00Z</vt:filetime>
  </property>
  <property fmtid="{D5CDD505-2E9C-101B-9397-08002B2CF9AE}" pid="3" name="Creator">
    <vt:lpwstr>Adobe InDesign CC 13.1 (Windows)</vt:lpwstr>
  </property>
  <property fmtid="{D5CDD505-2E9C-101B-9397-08002B2CF9AE}" pid="4" name="LastSaved">
    <vt:filetime>2020-09-10T00:00:00Z</vt:filetime>
  </property>
</Properties>
</file>