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83" w:rsidRDefault="00FC189A">
      <w:bookmarkStart w:id="0" w:name="_GoBack"/>
      <w:bookmarkEnd w:id="0"/>
      <w:r>
        <w:t>La fibre optique à Carignan ou en est-on ?</w:t>
      </w:r>
    </w:p>
    <w:p w:rsidR="003A7783" w:rsidRDefault="00FC189A">
      <w:r>
        <w:t xml:space="preserve">Un bref rappel historique : En 2007, le département de la Gironde créait le syndicat Gironde Numérique pour répondre aux attentes de </w:t>
      </w:r>
      <w:r>
        <w:t>l’ensemble des citoyens de Gironde, hors Bordeaux Métropole. Ce Syndicat avait, et a toujours aujourd’hui, deux objectifs :</w:t>
      </w:r>
    </w:p>
    <w:p w:rsidR="003A7783" w:rsidRDefault="00FC189A">
      <w:pPr>
        <w:pStyle w:val="Paragraphedeliste"/>
        <w:numPr>
          <w:ilvl w:val="0"/>
          <w:numId w:val="1"/>
        </w:numPr>
      </w:pPr>
      <w:r>
        <w:t>Le déploiement des services de télécommunication à très haut débit, dont la fibre optique, aux usagers.</w:t>
      </w:r>
    </w:p>
    <w:p w:rsidR="003A7783" w:rsidRDefault="00FC189A">
      <w:pPr>
        <w:pStyle w:val="Paragraphedeliste"/>
        <w:numPr>
          <w:ilvl w:val="0"/>
          <w:numId w:val="1"/>
        </w:numPr>
      </w:pPr>
      <w:r>
        <w:t>L’accompagnement des commune</w:t>
      </w:r>
      <w:r>
        <w:t>s dans leur transformation numérique.</w:t>
      </w:r>
    </w:p>
    <w:p w:rsidR="003A7783" w:rsidRDefault="00FC189A">
      <w:r>
        <w:t>Sur le premier point, c’est la communauté de commune des coteaux bordelais qui, en devenant adhérente du syndicat, permettait à la commune de bénéficier des services de déploiement de la fibre optique aux abonnés.</w:t>
      </w:r>
    </w:p>
    <w:p w:rsidR="003A7783" w:rsidRDefault="00FC189A">
      <w:r>
        <w:t>Il s</w:t>
      </w:r>
      <w:r>
        <w:t xml:space="preserve">’agit d’un programme ambitieux, planifié sur 6 années, 2018-2024, qui permettra d’apporter la fibre optique à plus de 460 000 foyers. Le financement de ce projet industriel est financé par Le Département, les Communautés de communes et d'agglomération, la </w:t>
      </w:r>
      <w:r>
        <w:t>Région Nouvelle-Aquitaine, l'État et l'Europe.</w:t>
      </w:r>
    </w:p>
    <w:p w:rsidR="003A7783" w:rsidRDefault="00FC189A">
      <w:r>
        <w:t>Sur Carignan, les trois phases de déploiement :2018-2020, 2020-2022 et 2022-2024 ont été définies et arbitrés par la municipalité précédentes et apparaissent sur la carte ci-dessous :</w:t>
      </w:r>
    </w:p>
    <w:p w:rsidR="003A7783" w:rsidRDefault="00FC189A">
      <w:r>
        <w:rPr>
          <w:noProof/>
          <w:lang w:eastAsia="fr-FR"/>
        </w:rPr>
        <w:drawing>
          <wp:inline distT="0" distB="0" distL="0" distR="0">
            <wp:extent cx="5760720" cy="3370780"/>
            <wp:effectExtent l="0" t="0" r="0" b="1070"/>
            <wp:docPr id="1" name="Image 1" descr="C:\Users\chris\Dropbox\Carignan 2020\Carignan 2020\Mise en oeuvre du programme\Transitions écologiques, énegétiques et numériques\Numérique\Carte éligibillité G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0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7783" w:rsidRDefault="00FC189A">
      <w:r>
        <w:t>La phase 3, 2022-2024 c</w:t>
      </w:r>
      <w:r>
        <w:t>orrespond à un secteur qui avait déjà été rénové en 2016 par la mise en place de nouveaux équipements (des répartiteurs nouvelle génération) visibles à l’angle de la rue de Verdun et de la RD 936 E5.</w:t>
      </w:r>
    </w:p>
    <w:p w:rsidR="003A7783" w:rsidRDefault="00FC189A">
      <w:r>
        <w:t>Pour connaître l’état du déploiement sur votre logement,</w:t>
      </w:r>
      <w:r>
        <w:t xml:space="preserve"> vous pouvez consulter la carte interactive sur le site de la mairie. </w:t>
      </w:r>
      <w:r>
        <w:rPr>
          <w:i/>
        </w:rPr>
        <w:t>Indiquer l’URL suivante</w:t>
      </w:r>
      <w:r>
        <w:t xml:space="preserve"> : </w:t>
      </w:r>
      <w:hyperlink r:id="rId8" w:history="1">
        <w:r>
          <w:rPr>
            <w:rStyle w:val="Lienhypertexte"/>
          </w:rPr>
          <w:t>https://ww</w:t>
        </w:r>
        <w:bookmarkStart w:id="1" w:name="_Hlt50131348"/>
        <w:bookmarkStart w:id="2" w:name="_Hlt50131349"/>
        <w:r>
          <w:rPr>
            <w:rStyle w:val="Lienhypertexte"/>
          </w:rPr>
          <w:t>w</w:t>
        </w:r>
        <w:bookmarkEnd w:id="1"/>
        <w:bookmarkEnd w:id="2"/>
        <w:r>
          <w:rPr>
            <w:rStyle w:val="Lienhypertexte"/>
          </w:rPr>
          <w:t>.girondehautmega.fr/carte-deligibilite</w:t>
        </w:r>
      </w:hyperlink>
    </w:p>
    <w:p w:rsidR="003A7783" w:rsidRDefault="00FC189A">
      <w:r>
        <w:lastRenderedPageBreak/>
        <w:t>Il vous suffit de taper votre adresse posta</w:t>
      </w:r>
      <w:r>
        <w:t>le pour connaître l’état des travaux sur votre domicile.</w:t>
      </w:r>
    </w:p>
    <w:p w:rsidR="003A7783" w:rsidRDefault="00FC189A">
      <w:r>
        <w:t>Vous saurez alors instantanément si votre domicile est disponible à la commercialisation, ou si des travaux sont en cours pour qu’il le devienne.</w:t>
      </w:r>
    </w:p>
    <w:p w:rsidR="003A7783" w:rsidRDefault="00FC189A">
      <w:r>
        <w:t>Une réunion publique spécifique vous sera proposée su</w:t>
      </w:r>
      <w:r>
        <w:t>r le dernier trimestre pour vous accompagner si vous avez des interrogations complémentaires concernant le déploiement.</w:t>
      </w:r>
    </w:p>
    <w:p w:rsidR="003A7783" w:rsidRDefault="003A7783"/>
    <w:p w:rsidR="003A7783" w:rsidRDefault="00FC189A">
      <w:r>
        <w:t>PS : A ce jour sur Carignan de Bordeaux</w:t>
      </w:r>
    </w:p>
    <w:p w:rsidR="003A7783" w:rsidRDefault="00FC189A">
      <w:pPr>
        <w:pStyle w:val="Paragraphedeliste"/>
        <w:numPr>
          <w:ilvl w:val="0"/>
          <w:numId w:val="2"/>
        </w:numPr>
      </w:pPr>
      <w:r>
        <w:t>XXX logements sont déjà connectés</w:t>
      </w:r>
    </w:p>
    <w:p w:rsidR="003A7783" w:rsidRDefault="00FC189A">
      <w:pPr>
        <w:pStyle w:val="Paragraphedeliste"/>
        <w:numPr>
          <w:ilvl w:val="0"/>
          <w:numId w:val="2"/>
        </w:numPr>
      </w:pPr>
      <w:r>
        <w:t>XXX supplémentaires le seront d’ici la fin de l’année</w:t>
      </w:r>
    </w:p>
    <w:p w:rsidR="003A7783" w:rsidRDefault="00FC189A">
      <w:pPr>
        <w:pStyle w:val="Paragraphedeliste"/>
        <w:numPr>
          <w:ilvl w:val="0"/>
          <w:numId w:val="2"/>
        </w:numPr>
      </w:pPr>
      <w:r>
        <w:t>XXX son</w:t>
      </w:r>
      <w:r>
        <w:t>t d’ores et déjà planifiés pour la période 2020-2022</w:t>
      </w:r>
    </w:p>
    <w:p w:rsidR="003A7783" w:rsidRDefault="00FC189A">
      <w:r>
        <w:t xml:space="preserve"> </w:t>
      </w:r>
    </w:p>
    <w:sectPr w:rsidR="003A778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9A" w:rsidRDefault="00FC189A">
      <w:pPr>
        <w:spacing w:after="0" w:line="240" w:lineRule="auto"/>
      </w:pPr>
      <w:r>
        <w:separator/>
      </w:r>
    </w:p>
  </w:endnote>
  <w:endnote w:type="continuationSeparator" w:id="0">
    <w:p w:rsidR="00FC189A" w:rsidRDefault="00FC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9A" w:rsidRDefault="00FC18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189A" w:rsidRDefault="00FC1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058A"/>
    <w:multiLevelType w:val="multilevel"/>
    <w:tmpl w:val="55F4E4E0"/>
    <w:lvl w:ilvl="0">
      <w:numFmt w:val="bullet"/>
      <w:lvlText w:val="-"/>
      <w:lvlJc w:val="left"/>
      <w:pPr>
        <w:ind w:left="1065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" w15:restartNumberingAfterBreak="0">
    <w:nsid w:val="6AF504BD"/>
    <w:multiLevelType w:val="multilevel"/>
    <w:tmpl w:val="DBE6C1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A7783"/>
    <w:rsid w:val="003A7783"/>
    <w:rsid w:val="00872EA3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287F6-AAA3-44A7-9894-F0273B7E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ondehautmega.fr/carte-deligibili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c.colinet</dc:creator>
  <cp:lastModifiedBy>Comm</cp:lastModifiedBy>
  <cp:revision>2</cp:revision>
  <dcterms:created xsi:type="dcterms:W3CDTF">2020-09-07T10:23:00Z</dcterms:created>
  <dcterms:modified xsi:type="dcterms:W3CDTF">2020-09-07T10:23:00Z</dcterms:modified>
</cp:coreProperties>
</file>