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24C8" w:rsidRDefault="007438D2" w:rsidP="007438D2">
      <w:pPr>
        <w:spacing w:after="0" w:line="240" w:lineRule="auto"/>
        <w:jc w:val="center"/>
        <w:rPr>
          <w:rFonts w:ascii="Times New Roman" w:hAnsi="Times New Roman" w:cs="Times New Roman"/>
          <w:sz w:val="24"/>
          <w:szCs w:val="24"/>
        </w:rPr>
      </w:pPr>
      <w:r>
        <w:rPr>
          <w:rFonts w:ascii="Arial" w:hAnsi="Arial" w:cs="Arial"/>
          <w:b/>
          <w:noProof/>
          <w:sz w:val="40"/>
          <w:lang w:eastAsia="fr-FR"/>
        </w:rPr>
        <w:drawing>
          <wp:inline distT="0" distB="0" distL="0" distR="0" wp14:anchorId="291A33F1" wp14:editId="6D47777E">
            <wp:extent cx="1897380" cy="929640"/>
            <wp:effectExtent l="0" t="0" r="7620" b="3810"/>
            <wp:docPr id="1" name="Image 1" descr="logomairie -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logomairie -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97380" cy="929640"/>
                    </a:xfrm>
                    <a:prstGeom prst="rect">
                      <a:avLst/>
                    </a:prstGeom>
                    <a:noFill/>
                    <a:ln>
                      <a:noFill/>
                    </a:ln>
                  </pic:spPr>
                </pic:pic>
              </a:graphicData>
            </a:graphic>
          </wp:inline>
        </w:drawing>
      </w:r>
    </w:p>
    <w:p w:rsidR="007438D2" w:rsidRDefault="007438D2" w:rsidP="007438D2">
      <w:pPr>
        <w:spacing w:after="0" w:line="240" w:lineRule="auto"/>
        <w:jc w:val="center"/>
        <w:rPr>
          <w:rFonts w:ascii="Times New Roman" w:hAnsi="Times New Roman" w:cs="Times New Roman"/>
          <w:sz w:val="24"/>
          <w:szCs w:val="24"/>
        </w:rPr>
      </w:pPr>
    </w:p>
    <w:p w:rsidR="007438D2" w:rsidRPr="000D3715" w:rsidRDefault="007438D2" w:rsidP="007438D2">
      <w:pPr>
        <w:spacing w:after="0" w:line="240" w:lineRule="auto"/>
        <w:jc w:val="center"/>
        <w:rPr>
          <w:rFonts w:ascii="Times New Roman" w:hAnsi="Times New Roman" w:cs="Times New Roman"/>
          <w:b/>
          <w:sz w:val="24"/>
          <w:szCs w:val="24"/>
        </w:rPr>
      </w:pPr>
      <w:r w:rsidRPr="000D3715">
        <w:rPr>
          <w:rFonts w:ascii="Times New Roman" w:hAnsi="Times New Roman" w:cs="Times New Roman"/>
          <w:b/>
          <w:sz w:val="24"/>
          <w:szCs w:val="24"/>
        </w:rPr>
        <w:t>Commune de Carignan de Bordeaux</w:t>
      </w:r>
    </w:p>
    <w:p w:rsidR="007438D2" w:rsidRPr="000D3715" w:rsidRDefault="007438D2" w:rsidP="007438D2">
      <w:pPr>
        <w:spacing w:after="0" w:line="240" w:lineRule="auto"/>
        <w:jc w:val="center"/>
        <w:rPr>
          <w:rFonts w:ascii="Times New Roman" w:hAnsi="Times New Roman" w:cs="Times New Roman"/>
          <w:b/>
          <w:sz w:val="24"/>
          <w:szCs w:val="24"/>
        </w:rPr>
      </w:pPr>
      <w:r w:rsidRPr="000D3715">
        <w:rPr>
          <w:rFonts w:ascii="Times New Roman" w:hAnsi="Times New Roman" w:cs="Times New Roman"/>
          <w:b/>
          <w:sz w:val="24"/>
          <w:szCs w:val="24"/>
        </w:rPr>
        <w:t>Mairie – 24 rue de Verdun</w:t>
      </w:r>
    </w:p>
    <w:p w:rsidR="007438D2" w:rsidRPr="000D3715" w:rsidRDefault="007438D2" w:rsidP="007438D2">
      <w:pPr>
        <w:spacing w:after="0" w:line="240" w:lineRule="auto"/>
        <w:jc w:val="center"/>
        <w:rPr>
          <w:rFonts w:ascii="Times New Roman" w:hAnsi="Times New Roman" w:cs="Times New Roman"/>
          <w:b/>
          <w:sz w:val="24"/>
          <w:szCs w:val="24"/>
        </w:rPr>
      </w:pPr>
      <w:r w:rsidRPr="000D3715">
        <w:rPr>
          <w:rFonts w:ascii="Times New Roman" w:hAnsi="Times New Roman" w:cs="Times New Roman"/>
          <w:b/>
          <w:sz w:val="24"/>
          <w:szCs w:val="24"/>
        </w:rPr>
        <w:t>33360 CARIGNAN de BORDEAUX</w:t>
      </w:r>
    </w:p>
    <w:p w:rsidR="007438D2" w:rsidRPr="000D3715" w:rsidRDefault="007438D2" w:rsidP="007438D2">
      <w:pPr>
        <w:spacing w:after="0" w:line="240" w:lineRule="auto"/>
        <w:jc w:val="center"/>
        <w:rPr>
          <w:rFonts w:ascii="Times New Roman" w:hAnsi="Times New Roman" w:cs="Times New Roman"/>
          <w:sz w:val="24"/>
          <w:szCs w:val="24"/>
        </w:rPr>
      </w:pPr>
    </w:p>
    <w:p w:rsidR="007438D2" w:rsidRDefault="007438D2" w:rsidP="007438D2">
      <w:pPr>
        <w:spacing w:after="0" w:line="240" w:lineRule="auto"/>
        <w:jc w:val="center"/>
        <w:rPr>
          <w:rFonts w:ascii="Times New Roman" w:hAnsi="Times New Roman" w:cs="Times New Roman"/>
          <w:sz w:val="24"/>
          <w:szCs w:val="24"/>
        </w:rPr>
      </w:pPr>
    </w:p>
    <w:p w:rsidR="007438D2" w:rsidRDefault="007438D2" w:rsidP="007438D2">
      <w:pPr>
        <w:spacing w:after="0" w:line="240" w:lineRule="auto"/>
        <w:jc w:val="center"/>
        <w:rPr>
          <w:rFonts w:ascii="Times New Roman" w:hAnsi="Times New Roman" w:cs="Times New Roman"/>
          <w:sz w:val="24"/>
          <w:szCs w:val="24"/>
        </w:rPr>
      </w:pPr>
    </w:p>
    <w:tbl>
      <w:tblPr>
        <w:tblStyle w:val="Grilledutableau"/>
        <w:tblW w:w="0" w:type="auto"/>
        <w:tblLook w:val="04A0" w:firstRow="1" w:lastRow="0" w:firstColumn="1" w:lastColumn="0" w:noHBand="0" w:noVBand="1"/>
      </w:tblPr>
      <w:tblGrid>
        <w:gridCol w:w="9062"/>
      </w:tblGrid>
      <w:tr w:rsidR="007438D2" w:rsidTr="007438D2">
        <w:tc>
          <w:tcPr>
            <w:tcW w:w="9062" w:type="dxa"/>
          </w:tcPr>
          <w:p w:rsidR="007438D2" w:rsidRDefault="007438D2" w:rsidP="007438D2">
            <w:pPr>
              <w:jc w:val="center"/>
              <w:rPr>
                <w:rFonts w:ascii="Times New Roman" w:hAnsi="Times New Roman" w:cs="Times New Roman"/>
                <w:b/>
                <w:sz w:val="28"/>
                <w:szCs w:val="28"/>
              </w:rPr>
            </w:pPr>
            <w:r>
              <w:rPr>
                <w:rFonts w:ascii="Times New Roman" w:hAnsi="Times New Roman" w:cs="Times New Roman"/>
                <w:b/>
                <w:sz w:val="28"/>
                <w:szCs w:val="28"/>
              </w:rPr>
              <w:t xml:space="preserve">CRÉATION D’UN RESTAURANT SCOLAIRE, CUISINE ET </w:t>
            </w:r>
            <w:r>
              <w:rPr>
                <w:rFonts w:ascii="Times New Roman" w:hAnsi="Times New Roman" w:cs="Times New Roman"/>
                <w:b/>
                <w:sz w:val="28"/>
                <w:szCs w:val="28"/>
              </w:rPr>
              <w:br/>
              <w:t>SALLE DE MOTRICITÉ</w:t>
            </w:r>
          </w:p>
          <w:p w:rsidR="007438D2" w:rsidRDefault="007438D2" w:rsidP="007438D2">
            <w:pPr>
              <w:jc w:val="center"/>
              <w:rPr>
                <w:rFonts w:ascii="Times New Roman" w:hAnsi="Times New Roman" w:cs="Times New Roman"/>
                <w:b/>
                <w:sz w:val="28"/>
                <w:szCs w:val="28"/>
              </w:rPr>
            </w:pPr>
            <w:r>
              <w:rPr>
                <w:rFonts w:ascii="Times New Roman" w:hAnsi="Times New Roman" w:cs="Times New Roman"/>
                <w:b/>
                <w:sz w:val="28"/>
                <w:szCs w:val="28"/>
              </w:rPr>
              <w:t>31 chemin du Petit Tou</w:t>
            </w:r>
            <w:r w:rsidR="004727AC">
              <w:rPr>
                <w:rFonts w:ascii="Times New Roman" w:hAnsi="Times New Roman" w:cs="Times New Roman"/>
                <w:b/>
                <w:sz w:val="28"/>
                <w:szCs w:val="28"/>
              </w:rPr>
              <w:t>r</w:t>
            </w:r>
            <w:r>
              <w:rPr>
                <w:rFonts w:ascii="Times New Roman" w:hAnsi="Times New Roman" w:cs="Times New Roman"/>
                <w:b/>
                <w:sz w:val="28"/>
                <w:szCs w:val="28"/>
              </w:rPr>
              <w:t>ny</w:t>
            </w:r>
          </w:p>
          <w:p w:rsidR="007438D2" w:rsidRPr="007438D2" w:rsidRDefault="007438D2" w:rsidP="007438D2">
            <w:pPr>
              <w:jc w:val="center"/>
              <w:rPr>
                <w:rFonts w:ascii="Times New Roman" w:hAnsi="Times New Roman" w:cs="Times New Roman"/>
                <w:b/>
                <w:sz w:val="28"/>
                <w:szCs w:val="28"/>
              </w:rPr>
            </w:pPr>
            <w:r>
              <w:rPr>
                <w:rFonts w:ascii="Times New Roman" w:hAnsi="Times New Roman" w:cs="Times New Roman"/>
                <w:b/>
                <w:sz w:val="28"/>
                <w:szCs w:val="28"/>
              </w:rPr>
              <w:t>33360 CARIGNAN de BORDEAUX</w:t>
            </w:r>
          </w:p>
        </w:tc>
      </w:tr>
    </w:tbl>
    <w:p w:rsidR="007438D2" w:rsidRDefault="007438D2" w:rsidP="007438D2">
      <w:pPr>
        <w:spacing w:after="0" w:line="240" w:lineRule="auto"/>
        <w:rPr>
          <w:rFonts w:ascii="Times New Roman" w:hAnsi="Times New Roman" w:cs="Times New Roman"/>
          <w:sz w:val="24"/>
          <w:szCs w:val="24"/>
        </w:rPr>
      </w:pPr>
    </w:p>
    <w:p w:rsidR="007438D2" w:rsidRDefault="007438D2" w:rsidP="007438D2">
      <w:pPr>
        <w:spacing w:after="0" w:line="240" w:lineRule="auto"/>
        <w:rPr>
          <w:rFonts w:ascii="Times New Roman" w:hAnsi="Times New Roman" w:cs="Times New Roman"/>
          <w:sz w:val="24"/>
          <w:szCs w:val="24"/>
        </w:rPr>
      </w:pPr>
    </w:p>
    <w:p w:rsidR="007438D2" w:rsidRDefault="007438D2" w:rsidP="007438D2">
      <w:pPr>
        <w:spacing w:after="0" w:line="240" w:lineRule="auto"/>
        <w:rPr>
          <w:rFonts w:ascii="Times New Roman" w:hAnsi="Times New Roman" w:cs="Times New Roman"/>
          <w:sz w:val="24"/>
          <w:szCs w:val="24"/>
        </w:rPr>
      </w:pPr>
    </w:p>
    <w:p w:rsidR="007438D2" w:rsidRDefault="007438D2" w:rsidP="007438D2">
      <w:pPr>
        <w:spacing w:after="0" w:line="240" w:lineRule="auto"/>
        <w:rPr>
          <w:rFonts w:ascii="Times New Roman" w:hAnsi="Times New Roman" w:cs="Times New Roman"/>
          <w:sz w:val="24"/>
          <w:szCs w:val="24"/>
        </w:rPr>
      </w:pPr>
    </w:p>
    <w:p w:rsidR="007438D2" w:rsidRDefault="007438D2" w:rsidP="007438D2">
      <w:pPr>
        <w:spacing w:after="0" w:line="240" w:lineRule="auto"/>
        <w:rPr>
          <w:rFonts w:ascii="Times New Roman" w:hAnsi="Times New Roman" w:cs="Times New Roman"/>
          <w:sz w:val="24"/>
          <w:szCs w:val="24"/>
        </w:rPr>
      </w:pPr>
    </w:p>
    <w:p w:rsidR="007438D2" w:rsidRDefault="00C50F19" w:rsidP="007438D2">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CAHIER DES CLAUSES ADMINISTRATIVES PARTICULIÈRES</w:t>
      </w:r>
    </w:p>
    <w:p w:rsidR="007438D2" w:rsidRPr="007438D2" w:rsidRDefault="007438D2" w:rsidP="007438D2">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w:t>
      </w:r>
      <w:r w:rsidR="00C50F19">
        <w:rPr>
          <w:rFonts w:ascii="Times New Roman" w:hAnsi="Times New Roman" w:cs="Times New Roman"/>
          <w:b/>
          <w:sz w:val="28"/>
          <w:szCs w:val="28"/>
        </w:rPr>
        <w:t>C.C.A.P.</w:t>
      </w:r>
      <w:r>
        <w:rPr>
          <w:rFonts w:ascii="Times New Roman" w:hAnsi="Times New Roman" w:cs="Times New Roman"/>
          <w:b/>
          <w:sz w:val="28"/>
          <w:szCs w:val="28"/>
        </w:rPr>
        <w:t>)</w:t>
      </w:r>
    </w:p>
    <w:p w:rsidR="007438D2" w:rsidRDefault="007438D2" w:rsidP="007438D2">
      <w:pPr>
        <w:spacing w:after="0" w:line="240" w:lineRule="auto"/>
        <w:rPr>
          <w:rFonts w:ascii="Times New Roman" w:hAnsi="Times New Roman" w:cs="Times New Roman"/>
          <w:sz w:val="24"/>
          <w:szCs w:val="24"/>
        </w:rPr>
      </w:pPr>
    </w:p>
    <w:p w:rsidR="007438D2" w:rsidRDefault="007438D2" w:rsidP="007438D2">
      <w:pPr>
        <w:spacing w:after="0" w:line="240" w:lineRule="auto"/>
        <w:rPr>
          <w:rFonts w:ascii="Times New Roman" w:hAnsi="Times New Roman" w:cs="Times New Roman"/>
          <w:sz w:val="24"/>
          <w:szCs w:val="24"/>
        </w:rPr>
      </w:pPr>
    </w:p>
    <w:p w:rsidR="007438D2" w:rsidRDefault="007438D2" w:rsidP="007438D2">
      <w:pPr>
        <w:spacing w:after="0" w:line="240" w:lineRule="auto"/>
        <w:rPr>
          <w:rFonts w:ascii="Times New Roman" w:hAnsi="Times New Roman" w:cs="Times New Roman"/>
          <w:sz w:val="24"/>
          <w:szCs w:val="24"/>
        </w:rPr>
      </w:pPr>
    </w:p>
    <w:p w:rsidR="007438D2" w:rsidRDefault="007438D2" w:rsidP="007438D2">
      <w:pPr>
        <w:spacing w:after="0" w:line="240" w:lineRule="auto"/>
        <w:rPr>
          <w:rFonts w:ascii="Times New Roman" w:hAnsi="Times New Roman" w:cs="Times New Roman"/>
          <w:sz w:val="24"/>
          <w:szCs w:val="24"/>
        </w:rPr>
      </w:pPr>
    </w:p>
    <w:p w:rsidR="007438D2" w:rsidRDefault="007438D2" w:rsidP="007438D2">
      <w:pPr>
        <w:spacing w:after="0" w:line="240" w:lineRule="auto"/>
        <w:rPr>
          <w:rFonts w:ascii="Times New Roman" w:hAnsi="Times New Roman" w:cs="Times New Roman"/>
          <w:sz w:val="24"/>
          <w:szCs w:val="24"/>
        </w:rPr>
      </w:pPr>
      <w:r>
        <w:rPr>
          <w:rFonts w:ascii="Times New Roman" w:hAnsi="Times New Roman" w:cs="Times New Roman"/>
          <w:sz w:val="24"/>
          <w:szCs w:val="24"/>
        </w:rPr>
        <w:t>Maître d’ouvrage</w:t>
      </w:r>
    </w:p>
    <w:p w:rsidR="007438D2" w:rsidRDefault="007438D2" w:rsidP="007438D2">
      <w:pPr>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w:t>
      </w:r>
    </w:p>
    <w:p w:rsidR="007438D2" w:rsidRDefault="007438D2" w:rsidP="007438D2">
      <w:pPr>
        <w:spacing w:after="0" w:line="240" w:lineRule="auto"/>
        <w:rPr>
          <w:rFonts w:ascii="Times New Roman" w:hAnsi="Times New Roman" w:cs="Times New Roman"/>
          <w:sz w:val="24"/>
          <w:szCs w:val="24"/>
        </w:rPr>
      </w:pPr>
    </w:p>
    <w:p w:rsidR="007438D2" w:rsidRPr="007438D2" w:rsidRDefault="007438D2" w:rsidP="007438D2">
      <w:pPr>
        <w:spacing w:after="0" w:line="240" w:lineRule="auto"/>
        <w:jc w:val="right"/>
        <w:rPr>
          <w:rFonts w:ascii="Times New Roman" w:hAnsi="Times New Roman" w:cs="Times New Roman"/>
          <w:b/>
        </w:rPr>
      </w:pPr>
      <w:r w:rsidRPr="007438D2">
        <w:rPr>
          <w:rFonts w:ascii="Times New Roman" w:hAnsi="Times New Roman" w:cs="Times New Roman"/>
          <w:b/>
        </w:rPr>
        <w:t>Mairie de Carignan de Bordeaux</w:t>
      </w:r>
    </w:p>
    <w:p w:rsidR="007438D2" w:rsidRPr="007438D2" w:rsidRDefault="007438D2" w:rsidP="007438D2">
      <w:pPr>
        <w:spacing w:after="0" w:line="240" w:lineRule="auto"/>
        <w:jc w:val="right"/>
        <w:rPr>
          <w:rFonts w:ascii="Times New Roman" w:hAnsi="Times New Roman" w:cs="Times New Roman"/>
          <w:b/>
        </w:rPr>
      </w:pPr>
      <w:r w:rsidRPr="007438D2">
        <w:rPr>
          <w:rFonts w:ascii="Times New Roman" w:hAnsi="Times New Roman" w:cs="Times New Roman"/>
          <w:b/>
        </w:rPr>
        <w:t>24 rue de Verdun</w:t>
      </w:r>
    </w:p>
    <w:p w:rsidR="007438D2" w:rsidRPr="007438D2" w:rsidRDefault="007438D2" w:rsidP="007438D2">
      <w:pPr>
        <w:spacing w:after="0" w:line="240" w:lineRule="auto"/>
        <w:jc w:val="right"/>
        <w:rPr>
          <w:rFonts w:ascii="Times New Roman" w:hAnsi="Times New Roman" w:cs="Times New Roman"/>
          <w:b/>
        </w:rPr>
      </w:pPr>
      <w:r w:rsidRPr="007438D2">
        <w:rPr>
          <w:rFonts w:ascii="Times New Roman" w:hAnsi="Times New Roman" w:cs="Times New Roman"/>
          <w:b/>
        </w:rPr>
        <w:t>33360 Carignan de Bordeaux</w:t>
      </w:r>
    </w:p>
    <w:p w:rsidR="007438D2" w:rsidRPr="007438D2" w:rsidRDefault="007438D2" w:rsidP="007438D2">
      <w:pPr>
        <w:spacing w:after="0" w:line="240" w:lineRule="auto"/>
        <w:jc w:val="right"/>
        <w:rPr>
          <w:rFonts w:ascii="Times New Roman" w:hAnsi="Times New Roman" w:cs="Times New Roman"/>
          <w:b/>
        </w:rPr>
      </w:pPr>
      <w:r w:rsidRPr="007438D2">
        <w:rPr>
          <w:rFonts w:ascii="Times New Roman" w:hAnsi="Times New Roman" w:cs="Times New Roman"/>
          <w:b/>
        </w:rPr>
        <w:t>Tél. : 05 56 21 21 62</w:t>
      </w:r>
    </w:p>
    <w:p w:rsidR="007438D2" w:rsidRPr="007438D2" w:rsidRDefault="00A53179" w:rsidP="007438D2">
      <w:pPr>
        <w:spacing w:after="0" w:line="240" w:lineRule="auto"/>
        <w:jc w:val="right"/>
        <w:rPr>
          <w:rFonts w:ascii="Times New Roman" w:hAnsi="Times New Roman" w:cs="Times New Roman"/>
          <w:b/>
        </w:rPr>
      </w:pPr>
      <w:hyperlink r:id="rId8" w:history="1">
        <w:r w:rsidR="007438D2" w:rsidRPr="007438D2">
          <w:rPr>
            <w:rStyle w:val="Lienhypertexte"/>
            <w:rFonts w:ascii="Times New Roman" w:hAnsi="Times New Roman" w:cs="Times New Roman"/>
            <w:b/>
          </w:rPr>
          <w:t>mairie@carignandebdx.fr</w:t>
        </w:r>
      </w:hyperlink>
    </w:p>
    <w:p w:rsidR="007438D2" w:rsidRDefault="007438D2" w:rsidP="007438D2">
      <w:pPr>
        <w:spacing w:after="0" w:line="240" w:lineRule="auto"/>
        <w:jc w:val="right"/>
        <w:rPr>
          <w:rFonts w:ascii="Times New Roman" w:hAnsi="Times New Roman" w:cs="Times New Roman"/>
          <w:sz w:val="24"/>
          <w:szCs w:val="24"/>
        </w:rPr>
      </w:pPr>
    </w:p>
    <w:p w:rsidR="007438D2" w:rsidRDefault="007438D2" w:rsidP="007438D2">
      <w:pPr>
        <w:spacing w:after="0" w:line="240" w:lineRule="auto"/>
        <w:rPr>
          <w:rFonts w:ascii="Times New Roman" w:hAnsi="Times New Roman" w:cs="Times New Roman"/>
          <w:sz w:val="24"/>
          <w:szCs w:val="24"/>
        </w:rPr>
      </w:pPr>
    </w:p>
    <w:p w:rsidR="007438D2" w:rsidRDefault="007438D2" w:rsidP="007438D2">
      <w:pPr>
        <w:spacing w:after="0" w:line="240" w:lineRule="auto"/>
        <w:rPr>
          <w:rFonts w:ascii="Times New Roman" w:hAnsi="Times New Roman" w:cs="Times New Roman"/>
          <w:sz w:val="24"/>
          <w:szCs w:val="24"/>
        </w:rPr>
      </w:pPr>
      <w:r>
        <w:rPr>
          <w:rFonts w:ascii="Times New Roman" w:hAnsi="Times New Roman" w:cs="Times New Roman"/>
          <w:sz w:val="24"/>
          <w:szCs w:val="24"/>
        </w:rPr>
        <w:t>Architecte</w:t>
      </w:r>
    </w:p>
    <w:p w:rsidR="007438D2" w:rsidRDefault="007438D2" w:rsidP="007438D2">
      <w:pPr>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w:t>
      </w:r>
    </w:p>
    <w:p w:rsidR="007438D2" w:rsidRPr="007438D2" w:rsidRDefault="00966A7D" w:rsidP="007438D2">
      <w:pPr>
        <w:spacing w:after="0" w:line="240" w:lineRule="auto"/>
        <w:jc w:val="right"/>
        <w:rPr>
          <w:rFonts w:ascii="Times New Roman" w:hAnsi="Times New Roman" w:cs="Times New Roman"/>
        </w:rPr>
      </w:pPr>
      <w:r>
        <w:rPr>
          <w:rFonts w:ascii="Times New Roman" w:hAnsi="Times New Roman" w:cs="Times New Roman"/>
        </w:rPr>
        <w:t>BREL</w:t>
      </w:r>
      <w:r w:rsidR="007438D2" w:rsidRPr="007438D2">
        <w:rPr>
          <w:rFonts w:ascii="Times New Roman" w:hAnsi="Times New Roman" w:cs="Times New Roman"/>
        </w:rPr>
        <w:t xml:space="preserve"> Architecture</w:t>
      </w:r>
    </w:p>
    <w:p w:rsidR="007438D2" w:rsidRPr="007438D2" w:rsidRDefault="007438D2" w:rsidP="007438D2">
      <w:pPr>
        <w:spacing w:after="0" w:line="240" w:lineRule="auto"/>
        <w:jc w:val="right"/>
        <w:rPr>
          <w:rFonts w:ascii="Times New Roman" w:hAnsi="Times New Roman" w:cs="Times New Roman"/>
        </w:rPr>
      </w:pPr>
      <w:r w:rsidRPr="007438D2">
        <w:rPr>
          <w:rFonts w:ascii="Times New Roman" w:hAnsi="Times New Roman" w:cs="Times New Roman"/>
        </w:rPr>
        <w:t>41 rue Ulysse Gayon</w:t>
      </w:r>
    </w:p>
    <w:p w:rsidR="007438D2" w:rsidRPr="007438D2" w:rsidRDefault="007438D2" w:rsidP="007438D2">
      <w:pPr>
        <w:spacing w:after="0" w:line="240" w:lineRule="auto"/>
        <w:jc w:val="right"/>
        <w:rPr>
          <w:rFonts w:ascii="Times New Roman" w:hAnsi="Times New Roman" w:cs="Times New Roman"/>
        </w:rPr>
      </w:pPr>
      <w:r w:rsidRPr="007438D2">
        <w:rPr>
          <w:rFonts w:ascii="Times New Roman" w:hAnsi="Times New Roman" w:cs="Times New Roman"/>
        </w:rPr>
        <w:t>33000 Bordeaux</w:t>
      </w:r>
    </w:p>
    <w:p w:rsidR="007438D2" w:rsidRPr="007438D2" w:rsidRDefault="007438D2" w:rsidP="007438D2">
      <w:pPr>
        <w:spacing w:after="0" w:line="240" w:lineRule="auto"/>
        <w:jc w:val="right"/>
        <w:rPr>
          <w:rFonts w:ascii="Times New Roman" w:hAnsi="Times New Roman" w:cs="Times New Roman"/>
        </w:rPr>
      </w:pPr>
      <w:r w:rsidRPr="007438D2">
        <w:rPr>
          <w:rFonts w:ascii="Times New Roman" w:hAnsi="Times New Roman" w:cs="Times New Roman"/>
        </w:rPr>
        <w:t>Tél : 05 35 54 83 58</w:t>
      </w:r>
    </w:p>
    <w:p w:rsidR="007438D2" w:rsidRPr="007438D2" w:rsidRDefault="00A53179" w:rsidP="007438D2">
      <w:pPr>
        <w:spacing w:after="0" w:line="240" w:lineRule="auto"/>
        <w:jc w:val="right"/>
        <w:rPr>
          <w:rFonts w:ascii="Times New Roman" w:hAnsi="Times New Roman" w:cs="Times New Roman"/>
        </w:rPr>
      </w:pPr>
      <w:hyperlink r:id="rId9" w:history="1">
        <w:r w:rsidR="007438D2" w:rsidRPr="007438D2">
          <w:rPr>
            <w:rStyle w:val="Lienhypertexte"/>
            <w:rFonts w:ascii="Times New Roman" w:hAnsi="Times New Roman" w:cs="Times New Roman"/>
          </w:rPr>
          <w:t>agence@brel-architecture.fr</w:t>
        </w:r>
      </w:hyperlink>
    </w:p>
    <w:p w:rsidR="007438D2" w:rsidRDefault="007438D2" w:rsidP="007438D2">
      <w:pPr>
        <w:spacing w:after="0" w:line="240" w:lineRule="auto"/>
        <w:jc w:val="right"/>
        <w:rPr>
          <w:rFonts w:ascii="Times New Roman" w:hAnsi="Times New Roman" w:cs="Times New Roman"/>
          <w:sz w:val="24"/>
          <w:szCs w:val="24"/>
        </w:rPr>
      </w:pPr>
    </w:p>
    <w:p w:rsidR="008007EC" w:rsidRPr="00DF3491" w:rsidRDefault="008007EC" w:rsidP="00DF3491">
      <w:pPr>
        <w:spacing w:after="0" w:line="240" w:lineRule="auto"/>
        <w:jc w:val="center"/>
        <w:rPr>
          <w:rFonts w:ascii="Times New Roman" w:hAnsi="Times New Roman" w:cs="Times New Roman"/>
          <w:b/>
          <w:sz w:val="24"/>
          <w:szCs w:val="24"/>
        </w:rPr>
      </w:pPr>
      <w:r>
        <w:rPr>
          <w:rFonts w:ascii="Times New Roman" w:hAnsi="Times New Roman" w:cs="Times New Roman"/>
          <w:sz w:val="24"/>
          <w:szCs w:val="24"/>
        </w:rPr>
        <w:br w:type="page"/>
      </w:r>
      <w:r w:rsidR="00DF3491" w:rsidRPr="00DF3491">
        <w:rPr>
          <w:rFonts w:ascii="Times New Roman" w:hAnsi="Times New Roman" w:cs="Times New Roman"/>
          <w:b/>
          <w:sz w:val="24"/>
          <w:szCs w:val="24"/>
        </w:rPr>
        <w:lastRenderedPageBreak/>
        <w:t>SOMMAIRE</w:t>
      </w:r>
    </w:p>
    <w:p w:rsidR="00DF3491" w:rsidRDefault="00DF3491" w:rsidP="00DF3491">
      <w:pPr>
        <w:spacing w:after="0" w:line="240" w:lineRule="auto"/>
        <w:rPr>
          <w:rFonts w:ascii="Times New Roman" w:hAnsi="Times New Roman" w:cs="Times New Roman"/>
          <w:sz w:val="24"/>
          <w:szCs w:val="24"/>
        </w:rPr>
      </w:pPr>
    </w:p>
    <w:p w:rsidR="00DF3491" w:rsidRPr="00DF3491" w:rsidRDefault="00DF3491" w:rsidP="00FB6081">
      <w:pPr>
        <w:spacing w:after="0" w:line="240" w:lineRule="auto"/>
        <w:jc w:val="both"/>
        <w:rPr>
          <w:rFonts w:ascii="Times New Roman" w:hAnsi="Times New Roman" w:cs="Times New Roman"/>
          <w:b/>
          <w:sz w:val="24"/>
          <w:szCs w:val="24"/>
        </w:rPr>
      </w:pPr>
      <w:r w:rsidRPr="00DF3491">
        <w:rPr>
          <w:rFonts w:ascii="Times New Roman" w:hAnsi="Times New Roman" w:cs="Times New Roman"/>
          <w:b/>
          <w:sz w:val="24"/>
          <w:szCs w:val="24"/>
        </w:rPr>
        <w:t>1 – OBJET DU MARCHÉ – DISPOSITIONS GÉNÉRALES</w:t>
      </w:r>
    </w:p>
    <w:p w:rsidR="00DF3491" w:rsidRPr="00A777AC" w:rsidRDefault="00DF3491" w:rsidP="00FB6081">
      <w:pPr>
        <w:spacing w:after="0" w:line="240" w:lineRule="auto"/>
        <w:jc w:val="both"/>
        <w:rPr>
          <w:rFonts w:ascii="Times New Roman" w:hAnsi="Times New Roman" w:cs="Times New Roman"/>
          <w:sz w:val="20"/>
          <w:szCs w:val="20"/>
        </w:rPr>
      </w:pPr>
    </w:p>
    <w:p w:rsidR="00D200DB" w:rsidRPr="00691AFC" w:rsidRDefault="00691AFC" w:rsidP="00FB6081">
      <w:pPr>
        <w:pStyle w:val="Paragraphedeliste"/>
        <w:numPr>
          <w:ilvl w:val="1"/>
          <w:numId w:val="5"/>
        </w:numPr>
        <w:spacing w:after="0" w:line="240" w:lineRule="auto"/>
        <w:jc w:val="both"/>
        <w:rPr>
          <w:rFonts w:ascii="Times New Roman" w:hAnsi="Times New Roman" w:cs="Times New Roman"/>
          <w:sz w:val="24"/>
          <w:szCs w:val="24"/>
        </w:rPr>
      </w:pPr>
      <w:r w:rsidRPr="00691AFC">
        <w:rPr>
          <w:rFonts w:ascii="Times New Roman" w:hAnsi="Times New Roman" w:cs="Times New Roman"/>
          <w:sz w:val="24"/>
          <w:szCs w:val="24"/>
        </w:rPr>
        <w:t>Objet du marché</w:t>
      </w:r>
    </w:p>
    <w:p w:rsidR="00691AFC" w:rsidRDefault="00691AFC" w:rsidP="00FB6081">
      <w:pPr>
        <w:pStyle w:val="Paragraphedeliste"/>
        <w:numPr>
          <w:ilvl w:val="1"/>
          <w:numId w:val="5"/>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Mode d’intervention des entreprises Allotissement des travaux</w:t>
      </w:r>
    </w:p>
    <w:p w:rsidR="00691AFC" w:rsidRDefault="00691AFC" w:rsidP="00FB6081">
      <w:pPr>
        <w:pStyle w:val="Paragraphedeliste"/>
        <w:numPr>
          <w:ilvl w:val="1"/>
          <w:numId w:val="5"/>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Intervenants</w:t>
      </w:r>
    </w:p>
    <w:p w:rsidR="00691AFC" w:rsidRDefault="00691AFC" w:rsidP="00FB6081">
      <w:pPr>
        <w:pStyle w:val="Paragraphedeliste"/>
        <w:numPr>
          <w:ilvl w:val="1"/>
          <w:numId w:val="5"/>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Travaux intéressant la défense</w:t>
      </w:r>
    </w:p>
    <w:p w:rsidR="00691AFC" w:rsidRDefault="00691AFC" w:rsidP="00FB6081">
      <w:pPr>
        <w:pStyle w:val="Paragraphedeliste"/>
        <w:numPr>
          <w:ilvl w:val="1"/>
          <w:numId w:val="5"/>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Contrôle des prix de revient</w:t>
      </w:r>
    </w:p>
    <w:p w:rsidR="00691AFC" w:rsidRPr="00691AFC" w:rsidRDefault="00691AFC" w:rsidP="00FB6081">
      <w:pPr>
        <w:spacing w:after="0" w:line="240" w:lineRule="auto"/>
        <w:ind w:left="567"/>
        <w:jc w:val="both"/>
        <w:rPr>
          <w:rFonts w:ascii="Times New Roman" w:hAnsi="Times New Roman" w:cs="Times New Roman"/>
          <w:sz w:val="24"/>
          <w:szCs w:val="24"/>
        </w:rPr>
      </w:pPr>
    </w:p>
    <w:p w:rsidR="00D200DB" w:rsidRPr="00FB6081" w:rsidRDefault="00FB6081" w:rsidP="00FB6081">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2 -</w:t>
      </w:r>
      <w:r w:rsidR="00691AFC" w:rsidRPr="00FB6081">
        <w:rPr>
          <w:rFonts w:ascii="Times New Roman" w:hAnsi="Times New Roman" w:cs="Times New Roman"/>
          <w:b/>
          <w:sz w:val="24"/>
          <w:szCs w:val="24"/>
        </w:rPr>
        <w:t xml:space="preserve"> </w:t>
      </w:r>
      <w:r w:rsidR="00D200DB" w:rsidRPr="00FB6081">
        <w:rPr>
          <w:rFonts w:ascii="Times New Roman" w:hAnsi="Times New Roman" w:cs="Times New Roman"/>
          <w:b/>
          <w:sz w:val="24"/>
          <w:szCs w:val="24"/>
        </w:rPr>
        <w:t>PIÈCES CONSTITUTIVES DU MARCHÉ</w:t>
      </w:r>
    </w:p>
    <w:p w:rsidR="00D200DB" w:rsidRPr="00A777AC" w:rsidRDefault="00D200DB" w:rsidP="00FB6081">
      <w:pPr>
        <w:pStyle w:val="Paragraphedeliste"/>
        <w:spacing w:after="0" w:line="240" w:lineRule="auto"/>
        <w:ind w:left="0"/>
        <w:jc w:val="both"/>
        <w:rPr>
          <w:rFonts w:ascii="Times New Roman" w:hAnsi="Times New Roman" w:cs="Times New Roman"/>
          <w:sz w:val="20"/>
          <w:szCs w:val="20"/>
        </w:rPr>
      </w:pPr>
    </w:p>
    <w:p w:rsidR="00691AFC" w:rsidRDefault="00691AFC" w:rsidP="00FB6081">
      <w:pPr>
        <w:pStyle w:val="Paragraphedeliste"/>
        <w:spacing w:after="0" w:line="240" w:lineRule="auto"/>
        <w:ind w:left="567"/>
        <w:jc w:val="both"/>
        <w:rPr>
          <w:rFonts w:ascii="Times New Roman" w:hAnsi="Times New Roman" w:cs="Times New Roman"/>
          <w:sz w:val="24"/>
          <w:szCs w:val="24"/>
        </w:rPr>
      </w:pPr>
      <w:r>
        <w:rPr>
          <w:rFonts w:ascii="Times New Roman" w:hAnsi="Times New Roman" w:cs="Times New Roman"/>
          <w:sz w:val="24"/>
          <w:szCs w:val="24"/>
        </w:rPr>
        <w:t>2.1 Document contractuels</w:t>
      </w:r>
    </w:p>
    <w:p w:rsidR="00691AFC" w:rsidRDefault="00691AFC" w:rsidP="00FB6081">
      <w:pPr>
        <w:pStyle w:val="Paragraphedeliste"/>
        <w:spacing w:after="0" w:line="240" w:lineRule="auto"/>
        <w:ind w:left="567"/>
        <w:jc w:val="both"/>
        <w:rPr>
          <w:rFonts w:ascii="Times New Roman" w:hAnsi="Times New Roman" w:cs="Times New Roman"/>
          <w:sz w:val="24"/>
          <w:szCs w:val="24"/>
        </w:rPr>
      </w:pPr>
      <w:r>
        <w:rPr>
          <w:rFonts w:ascii="Times New Roman" w:hAnsi="Times New Roman" w:cs="Times New Roman"/>
          <w:sz w:val="24"/>
          <w:szCs w:val="24"/>
        </w:rPr>
        <w:t>2.2 Ordre dans lequel prévalent les pièces du marché en cas de contradiction</w:t>
      </w:r>
    </w:p>
    <w:p w:rsidR="00691AFC" w:rsidRDefault="00691AFC" w:rsidP="00FB6081">
      <w:pPr>
        <w:pStyle w:val="Paragraphedeliste"/>
        <w:spacing w:after="0" w:line="240" w:lineRule="auto"/>
        <w:ind w:left="567"/>
        <w:jc w:val="both"/>
        <w:rPr>
          <w:rFonts w:ascii="Times New Roman" w:hAnsi="Times New Roman" w:cs="Times New Roman"/>
          <w:sz w:val="24"/>
          <w:szCs w:val="24"/>
        </w:rPr>
      </w:pPr>
      <w:r>
        <w:rPr>
          <w:rFonts w:ascii="Times New Roman" w:hAnsi="Times New Roman" w:cs="Times New Roman"/>
          <w:sz w:val="24"/>
          <w:szCs w:val="24"/>
        </w:rPr>
        <w:t>2.3 Documents contractuels complémentaires élaboré</w:t>
      </w:r>
      <w:r w:rsidR="004530E0">
        <w:rPr>
          <w:rFonts w:ascii="Times New Roman" w:hAnsi="Times New Roman" w:cs="Times New Roman"/>
          <w:sz w:val="24"/>
          <w:szCs w:val="24"/>
        </w:rPr>
        <w:t>s</w:t>
      </w:r>
      <w:r>
        <w:rPr>
          <w:rFonts w:ascii="Times New Roman" w:hAnsi="Times New Roman" w:cs="Times New Roman"/>
          <w:sz w:val="24"/>
          <w:szCs w:val="24"/>
        </w:rPr>
        <w:t xml:space="preserve"> en cours de marché</w:t>
      </w:r>
    </w:p>
    <w:p w:rsidR="00691AFC" w:rsidRDefault="00691AFC" w:rsidP="00FB6081">
      <w:pPr>
        <w:pStyle w:val="Paragraphedeliste"/>
        <w:spacing w:after="0" w:line="240" w:lineRule="auto"/>
        <w:ind w:left="567"/>
        <w:jc w:val="both"/>
        <w:rPr>
          <w:rFonts w:ascii="Times New Roman" w:hAnsi="Times New Roman" w:cs="Times New Roman"/>
          <w:sz w:val="24"/>
          <w:szCs w:val="24"/>
        </w:rPr>
      </w:pPr>
    </w:p>
    <w:p w:rsidR="00691AFC" w:rsidRPr="00FB6081" w:rsidRDefault="00FB6081" w:rsidP="00FB6081">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3 </w:t>
      </w:r>
      <w:r w:rsidRPr="00FB6081">
        <w:rPr>
          <w:rFonts w:ascii="Times New Roman" w:hAnsi="Times New Roman" w:cs="Times New Roman"/>
          <w:b/>
          <w:sz w:val="24"/>
          <w:szCs w:val="24"/>
        </w:rPr>
        <w:t>– PRIX ET MODE D’ÉVALUATION DES OUVRAGES – VARIATION DANS LES PRIX - REGLEMENT DES COMPTES</w:t>
      </w:r>
    </w:p>
    <w:p w:rsidR="00FB6081" w:rsidRPr="00A777AC" w:rsidRDefault="00FB6081" w:rsidP="00FB6081">
      <w:pPr>
        <w:spacing w:after="0" w:line="240" w:lineRule="auto"/>
        <w:ind w:left="567"/>
        <w:jc w:val="both"/>
        <w:rPr>
          <w:rFonts w:ascii="Times New Roman" w:hAnsi="Times New Roman" w:cs="Times New Roman"/>
          <w:sz w:val="20"/>
          <w:szCs w:val="20"/>
        </w:rPr>
      </w:pPr>
    </w:p>
    <w:p w:rsidR="00FB6081" w:rsidRDefault="00FB6081" w:rsidP="00FB6081">
      <w:pPr>
        <w:spacing w:after="0" w:line="240" w:lineRule="auto"/>
        <w:ind w:left="567"/>
        <w:jc w:val="both"/>
        <w:rPr>
          <w:rFonts w:ascii="Times New Roman" w:hAnsi="Times New Roman" w:cs="Times New Roman"/>
          <w:sz w:val="24"/>
          <w:szCs w:val="24"/>
        </w:rPr>
      </w:pPr>
      <w:r>
        <w:rPr>
          <w:rFonts w:ascii="Times New Roman" w:hAnsi="Times New Roman" w:cs="Times New Roman"/>
          <w:sz w:val="24"/>
          <w:szCs w:val="24"/>
        </w:rPr>
        <w:t>3.1 Répartition des paiements</w:t>
      </w:r>
    </w:p>
    <w:p w:rsidR="00FB6081" w:rsidRDefault="00FB6081" w:rsidP="00FB6081">
      <w:pPr>
        <w:spacing w:after="0" w:line="240" w:lineRule="auto"/>
        <w:ind w:left="567"/>
        <w:jc w:val="both"/>
        <w:rPr>
          <w:rFonts w:ascii="Times New Roman" w:hAnsi="Times New Roman" w:cs="Times New Roman"/>
          <w:sz w:val="24"/>
          <w:szCs w:val="24"/>
        </w:rPr>
      </w:pPr>
      <w:r>
        <w:rPr>
          <w:rFonts w:ascii="Times New Roman" w:hAnsi="Times New Roman" w:cs="Times New Roman"/>
          <w:sz w:val="24"/>
          <w:szCs w:val="24"/>
        </w:rPr>
        <w:t>3.2 Tranches conditionnelles</w:t>
      </w:r>
    </w:p>
    <w:p w:rsidR="00FB6081" w:rsidRDefault="00FB6081" w:rsidP="00FB6081">
      <w:pPr>
        <w:spacing w:after="0" w:line="240" w:lineRule="auto"/>
        <w:ind w:left="567"/>
        <w:jc w:val="both"/>
        <w:rPr>
          <w:rFonts w:ascii="Times New Roman" w:hAnsi="Times New Roman" w:cs="Times New Roman"/>
          <w:sz w:val="24"/>
          <w:szCs w:val="24"/>
        </w:rPr>
      </w:pPr>
      <w:r>
        <w:rPr>
          <w:rFonts w:ascii="Times New Roman" w:hAnsi="Times New Roman" w:cs="Times New Roman"/>
          <w:sz w:val="24"/>
          <w:szCs w:val="24"/>
        </w:rPr>
        <w:t>3.3 Contenu des prix – Mode d’évaluation des ouvrages</w:t>
      </w:r>
    </w:p>
    <w:p w:rsidR="00FB6081" w:rsidRDefault="00FB6081" w:rsidP="00FB6081">
      <w:pPr>
        <w:spacing w:after="0" w:line="240" w:lineRule="auto"/>
        <w:ind w:left="567"/>
        <w:jc w:val="both"/>
        <w:rPr>
          <w:rFonts w:ascii="Times New Roman" w:hAnsi="Times New Roman" w:cs="Times New Roman"/>
          <w:sz w:val="24"/>
          <w:szCs w:val="24"/>
        </w:rPr>
      </w:pPr>
      <w:r>
        <w:rPr>
          <w:rFonts w:ascii="Times New Roman" w:hAnsi="Times New Roman" w:cs="Times New Roman"/>
          <w:sz w:val="24"/>
          <w:szCs w:val="24"/>
        </w:rPr>
        <w:t>3.4 Variation dans les prix</w:t>
      </w:r>
    </w:p>
    <w:p w:rsidR="00FB6081" w:rsidRDefault="00FB6081" w:rsidP="00FB6081">
      <w:pPr>
        <w:spacing w:after="0" w:line="240" w:lineRule="auto"/>
        <w:ind w:left="567"/>
        <w:jc w:val="both"/>
        <w:rPr>
          <w:rFonts w:ascii="Times New Roman" w:hAnsi="Times New Roman" w:cs="Times New Roman"/>
          <w:sz w:val="24"/>
          <w:szCs w:val="24"/>
        </w:rPr>
      </w:pPr>
      <w:r>
        <w:rPr>
          <w:rFonts w:ascii="Times New Roman" w:hAnsi="Times New Roman" w:cs="Times New Roman"/>
          <w:sz w:val="24"/>
          <w:szCs w:val="24"/>
        </w:rPr>
        <w:t xml:space="preserve">3.5 Paiements des </w:t>
      </w:r>
      <w:r w:rsidR="003E6AA7">
        <w:rPr>
          <w:rFonts w:ascii="Times New Roman" w:hAnsi="Times New Roman" w:cs="Times New Roman"/>
          <w:sz w:val="24"/>
          <w:szCs w:val="24"/>
        </w:rPr>
        <w:t>cotraitants</w:t>
      </w:r>
      <w:r>
        <w:rPr>
          <w:rFonts w:ascii="Times New Roman" w:hAnsi="Times New Roman" w:cs="Times New Roman"/>
          <w:sz w:val="24"/>
          <w:szCs w:val="24"/>
        </w:rPr>
        <w:t xml:space="preserve"> et des sous-traitants</w:t>
      </w:r>
    </w:p>
    <w:p w:rsidR="00FB6081" w:rsidRDefault="00FB6081" w:rsidP="00FB6081">
      <w:pPr>
        <w:spacing w:after="0" w:line="240" w:lineRule="auto"/>
        <w:ind w:left="567"/>
        <w:jc w:val="both"/>
        <w:rPr>
          <w:rFonts w:ascii="Times New Roman" w:hAnsi="Times New Roman" w:cs="Times New Roman"/>
          <w:sz w:val="24"/>
          <w:szCs w:val="24"/>
        </w:rPr>
      </w:pPr>
      <w:r>
        <w:rPr>
          <w:rFonts w:ascii="Times New Roman" w:hAnsi="Times New Roman" w:cs="Times New Roman"/>
          <w:sz w:val="24"/>
          <w:szCs w:val="24"/>
        </w:rPr>
        <w:t>3.6 Formes particulières de présentation et de l’envoi des projets de décomptes mensuels et finals</w:t>
      </w:r>
    </w:p>
    <w:p w:rsidR="00FB6081" w:rsidRDefault="00FB6081" w:rsidP="00FB6081">
      <w:pPr>
        <w:spacing w:after="0" w:line="240" w:lineRule="auto"/>
        <w:ind w:left="567"/>
        <w:jc w:val="both"/>
        <w:rPr>
          <w:rFonts w:ascii="Times New Roman" w:hAnsi="Times New Roman" w:cs="Times New Roman"/>
          <w:sz w:val="24"/>
          <w:szCs w:val="24"/>
        </w:rPr>
      </w:pPr>
      <w:r>
        <w:rPr>
          <w:rFonts w:ascii="Times New Roman" w:hAnsi="Times New Roman" w:cs="Times New Roman"/>
          <w:sz w:val="24"/>
          <w:szCs w:val="24"/>
        </w:rPr>
        <w:t>3.7 Modalités de paiement des avances, acomptes, solde et indemnités – intérêts moratoires</w:t>
      </w:r>
    </w:p>
    <w:p w:rsidR="00FB6081" w:rsidRDefault="00FB6081" w:rsidP="00FB6081">
      <w:pPr>
        <w:spacing w:after="0" w:line="240" w:lineRule="auto"/>
        <w:jc w:val="both"/>
        <w:rPr>
          <w:rFonts w:ascii="Times New Roman" w:hAnsi="Times New Roman" w:cs="Times New Roman"/>
          <w:sz w:val="24"/>
          <w:szCs w:val="24"/>
        </w:rPr>
      </w:pPr>
    </w:p>
    <w:p w:rsidR="00FB6081" w:rsidRPr="00FB6081" w:rsidRDefault="00FB6081" w:rsidP="00FB6081">
      <w:pPr>
        <w:spacing w:after="0" w:line="240" w:lineRule="auto"/>
        <w:jc w:val="both"/>
        <w:rPr>
          <w:rFonts w:ascii="Times New Roman" w:hAnsi="Times New Roman" w:cs="Times New Roman"/>
          <w:b/>
          <w:sz w:val="24"/>
          <w:szCs w:val="24"/>
        </w:rPr>
      </w:pPr>
      <w:r w:rsidRPr="00FB6081">
        <w:rPr>
          <w:rFonts w:ascii="Times New Roman" w:hAnsi="Times New Roman" w:cs="Times New Roman"/>
          <w:b/>
          <w:sz w:val="24"/>
          <w:szCs w:val="24"/>
        </w:rPr>
        <w:t>4 – DÉLAIS D’EXÉCUTION – PÉNALITÉS ET PRIMES</w:t>
      </w:r>
    </w:p>
    <w:p w:rsidR="00FB6081" w:rsidRPr="00A777AC" w:rsidRDefault="00FB6081" w:rsidP="00FB6081">
      <w:pPr>
        <w:spacing w:after="0" w:line="240" w:lineRule="auto"/>
        <w:ind w:left="567"/>
        <w:jc w:val="both"/>
        <w:rPr>
          <w:rFonts w:ascii="Times New Roman" w:hAnsi="Times New Roman" w:cs="Times New Roman"/>
          <w:sz w:val="20"/>
          <w:szCs w:val="20"/>
        </w:rPr>
      </w:pPr>
    </w:p>
    <w:p w:rsidR="00FB6081" w:rsidRDefault="00FB6081" w:rsidP="00FB6081">
      <w:pPr>
        <w:spacing w:after="0" w:line="240" w:lineRule="auto"/>
        <w:ind w:left="567"/>
        <w:jc w:val="both"/>
        <w:rPr>
          <w:rFonts w:ascii="Times New Roman" w:hAnsi="Times New Roman" w:cs="Times New Roman"/>
          <w:sz w:val="24"/>
          <w:szCs w:val="24"/>
        </w:rPr>
      </w:pPr>
      <w:r>
        <w:rPr>
          <w:rFonts w:ascii="Times New Roman" w:hAnsi="Times New Roman" w:cs="Times New Roman"/>
          <w:sz w:val="24"/>
          <w:szCs w:val="24"/>
        </w:rPr>
        <w:t>4.1 Délais d’exécution des travaux</w:t>
      </w:r>
    </w:p>
    <w:p w:rsidR="00FB6081" w:rsidRDefault="00FB6081" w:rsidP="00FB6081">
      <w:pPr>
        <w:spacing w:after="0" w:line="240" w:lineRule="auto"/>
        <w:ind w:left="567"/>
        <w:jc w:val="both"/>
        <w:rPr>
          <w:rFonts w:ascii="Times New Roman" w:hAnsi="Times New Roman" w:cs="Times New Roman"/>
          <w:sz w:val="24"/>
          <w:szCs w:val="24"/>
        </w:rPr>
      </w:pPr>
      <w:r>
        <w:rPr>
          <w:rFonts w:ascii="Times New Roman" w:hAnsi="Times New Roman" w:cs="Times New Roman"/>
          <w:sz w:val="24"/>
          <w:szCs w:val="24"/>
        </w:rPr>
        <w:t>4.2 Prolongation du délai d’exécution</w:t>
      </w:r>
    </w:p>
    <w:p w:rsidR="00FB6081" w:rsidRDefault="00FB6081" w:rsidP="00FB6081">
      <w:pPr>
        <w:spacing w:after="0" w:line="240" w:lineRule="auto"/>
        <w:ind w:left="567"/>
        <w:jc w:val="both"/>
        <w:rPr>
          <w:rFonts w:ascii="Times New Roman" w:hAnsi="Times New Roman" w:cs="Times New Roman"/>
          <w:sz w:val="24"/>
          <w:szCs w:val="24"/>
        </w:rPr>
      </w:pPr>
      <w:r>
        <w:rPr>
          <w:rFonts w:ascii="Times New Roman" w:hAnsi="Times New Roman" w:cs="Times New Roman"/>
          <w:sz w:val="24"/>
          <w:szCs w:val="24"/>
        </w:rPr>
        <w:t>4.3 Pénalités de retard</w:t>
      </w:r>
    </w:p>
    <w:p w:rsidR="00FB6081" w:rsidRDefault="00FB6081" w:rsidP="00FB6081">
      <w:pPr>
        <w:spacing w:after="0" w:line="240" w:lineRule="auto"/>
        <w:ind w:left="567"/>
        <w:jc w:val="both"/>
        <w:rPr>
          <w:rFonts w:ascii="Times New Roman" w:hAnsi="Times New Roman" w:cs="Times New Roman"/>
          <w:sz w:val="24"/>
          <w:szCs w:val="24"/>
        </w:rPr>
      </w:pPr>
      <w:r>
        <w:rPr>
          <w:rFonts w:ascii="Times New Roman" w:hAnsi="Times New Roman" w:cs="Times New Roman"/>
          <w:sz w:val="24"/>
          <w:szCs w:val="24"/>
        </w:rPr>
        <w:t>4.4 Repliement des installations de chantier et remise en état des lieux</w:t>
      </w:r>
    </w:p>
    <w:p w:rsidR="00FB6081" w:rsidRDefault="00A777AC" w:rsidP="00FB6081">
      <w:pPr>
        <w:spacing w:after="0" w:line="240" w:lineRule="auto"/>
        <w:ind w:left="567"/>
        <w:jc w:val="both"/>
        <w:rPr>
          <w:rFonts w:ascii="Times New Roman" w:hAnsi="Times New Roman" w:cs="Times New Roman"/>
          <w:sz w:val="24"/>
          <w:szCs w:val="24"/>
        </w:rPr>
      </w:pPr>
      <w:r>
        <w:rPr>
          <w:rFonts w:ascii="Times New Roman" w:hAnsi="Times New Roman" w:cs="Times New Roman"/>
          <w:sz w:val="24"/>
          <w:szCs w:val="24"/>
        </w:rPr>
        <w:t>4.5 Retenues pour non remise des documents</w:t>
      </w:r>
    </w:p>
    <w:p w:rsidR="00A777AC" w:rsidRDefault="00A777AC" w:rsidP="00FB6081">
      <w:pPr>
        <w:spacing w:after="0" w:line="240" w:lineRule="auto"/>
        <w:ind w:left="567"/>
        <w:jc w:val="both"/>
        <w:rPr>
          <w:rFonts w:ascii="Times New Roman" w:hAnsi="Times New Roman" w:cs="Times New Roman"/>
          <w:sz w:val="24"/>
          <w:szCs w:val="24"/>
        </w:rPr>
      </w:pPr>
    </w:p>
    <w:p w:rsidR="00FB6081" w:rsidRPr="00A777AC" w:rsidRDefault="00A777AC" w:rsidP="00A777AC">
      <w:pPr>
        <w:spacing w:after="0" w:line="240" w:lineRule="auto"/>
        <w:jc w:val="both"/>
        <w:rPr>
          <w:rFonts w:ascii="Times New Roman" w:hAnsi="Times New Roman" w:cs="Times New Roman"/>
          <w:b/>
          <w:sz w:val="24"/>
          <w:szCs w:val="24"/>
        </w:rPr>
      </w:pPr>
      <w:r w:rsidRPr="00A777AC">
        <w:rPr>
          <w:rFonts w:ascii="Times New Roman" w:hAnsi="Times New Roman" w:cs="Times New Roman"/>
          <w:b/>
          <w:sz w:val="24"/>
          <w:szCs w:val="24"/>
        </w:rPr>
        <w:t>5 – CLAUSE DE FINANCEMENT ET DE SURETÉ</w:t>
      </w:r>
    </w:p>
    <w:p w:rsidR="00A777AC" w:rsidRPr="00A777AC" w:rsidRDefault="00A777AC" w:rsidP="00A777AC">
      <w:pPr>
        <w:spacing w:after="0" w:line="240" w:lineRule="auto"/>
        <w:jc w:val="both"/>
        <w:rPr>
          <w:rFonts w:ascii="Times New Roman" w:hAnsi="Times New Roman" w:cs="Times New Roman"/>
          <w:sz w:val="20"/>
          <w:szCs w:val="20"/>
        </w:rPr>
      </w:pPr>
    </w:p>
    <w:p w:rsidR="00A777AC" w:rsidRDefault="00A777AC" w:rsidP="00A777AC">
      <w:pPr>
        <w:spacing w:after="0" w:line="240" w:lineRule="auto"/>
        <w:ind w:left="567"/>
        <w:jc w:val="both"/>
        <w:rPr>
          <w:rFonts w:ascii="Times New Roman" w:hAnsi="Times New Roman" w:cs="Times New Roman"/>
          <w:sz w:val="24"/>
          <w:szCs w:val="24"/>
        </w:rPr>
      </w:pPr>
      <w:r>
        <w:rPr>
          <w:rFonts w:ascii="Times New Roman" w:hAnsi="Times New Roman" w:cs="Times New Roman"/>
          <w:sz w:val="24"/>
          <w:szCs w:val="24"/>
        </w:rPr>
        <w:t>5.1 Retenue de garantie et cautionnement</w:t>
      </w:r>
    </w:p>
    <w:p w:rsidR="00A777AC" w:rsidRDefault="00A777AC" w:rsidP="00A777AC">
      <w:pPr>
        <w:spacing w:after="0" w:line="240" w:lineRule="auto"/>
        <w:ind w:left="567"/>
        <w:jc w:val="both"/>
        <w:rPr>
          <w:rFonts w:ascii="Times New Roman" w:hAnsi="Times New Roman" w:cs="Times New Roman"/>
          <w:sz w:val="24"/>
          <w:szCs w:val="24"/>
        </w:rPr>
      </w:pPr>
      <w:r>
        <w:rPr>
          <w:rFonts w:ascii="Times New Roman" w:hAnsi="Times New Roman" w:cs="Times New Roman"/>
          <w:sz w:val="24"/>
          <w:szCs w:val="24"/>
        </w:rPr>
        <w:t>5.2 Avance forfaitaire</w:t>
      </w:r>
    </w:p>
    <w:p w:rsidR="00A777AC" w:rsidRDefault="00A777AC" w:rsidP="00A777AC">
      <w:pPr>
        <w:spacing w:after="0" w:line="240" w:lineRule="auto"/>
        <w:ind w:left="567"/>
        <w:jc w:val="both"/>
        <w:rPr>
          <w:rFonts w:ascii="Times New Roman" w:hAnsi="Times New Roman" w:cs="Times New Roman"/>
          <w:sz w:val="24"/>
          <w:szCs w:val="24"/>
        </w:rPr>
      </w:pPr>
      <w:r>
        <w:rPr>
          <w:rFonts w:ascii="Times New Roman" w:hAnsi="Times New Roman" w:cs="Times New Roman"/>
          <w:sz w:val="24"/>
          <w:szCs w:val="24"/>
        </w:rPr>
        <w:t>5.3 Avance sur matériels – Approvisionnements</w:t>
      </w:r>
    </w:p>
    <w:p w:rsidR="00A777AC" w:rsidRDefault="00A777AC" w:rsidP="00A777AC">
      <w:pPr>
        <w:spacing w:after="0" w:line="240" w:lineRule="auto"/>
        <w:ind w:left="567"/>
        <w:jc w:val="both"/>
        <w:rPr>
          <w:rFonts w:ascii="Times New Roman" w:hAnsi="Times New Roman" w:cs="Times New Roman"/>
          <w:sz w:val="24"/>
          <w:szCs w:val="24"/>
        </w:rPr>
      </w:pPr>
    </w:p>
    <w:p w:rsidR="00A777AC" w:rsidRPr="00A777AC" w:rsidRDefault="00A777AC" w:rsidP="00A777AC">
      <w:pPr>
        <w:spacing w:after="0" w:line="240" w:lineRule="auto"/>
        <w:jc w:val="both"/>
        <w:rPr>
          <w:rFonts w:ascii="Times New Roman" w:hAnsi="Times New Roman" w:cs="Times New Roman"/>
          <w:b/>
          <w:sz w:val="24"/>
          <w:szCs w:val="24"/>
        </w:rPr>
      </w:pPr>
      <w:r w:rsidRPr="00A777AC">
        <w:rPr>
          <w:rFonts w:ascii="Times New Roman" w:hAnsi="Times New Roman" w:cs="Times New Roman"/>
          <w:b/>
          <w:sz w:val="24"/>
          <w:szCs w:val="24"/>
        </w:rPr>
        <w:t>6 – PROVENANCE – QUALITÉ – CONTRÔLE ET PRISE EN CHARGE DES MATÉRIAUX ET PRODUITS</w:t>
      </w:r>
    </w:p>
    <w:p w:rsidR="00A777AC" w:rsidRDefault="00A777AC" w:rsidP="00A777AC">
      <w:pPr>
        <w:spacing w:after="0" w:line="240" w:lineRule="auto"/>
        <w:jc w:val="both"/>
        <w:rPr>
          <w:rFonts w:ascii="Times New Roman" w:hAnsi="Times New Roman" w:cs="Times New Roman"/>
          <w:sz w:val="24"/>
          <w:szCs w:val="24"/>
        </w:rPr>
      </w:pPr>
    </w:p>
    <w:p w:rsidR="00A777AC" w:rsidRDefault="00A777AC" w:rsidP="00A777AC">
      <w:pPr>
        <w:spacing w:after="0" w:line="240" w:lineRule="auto"/>
        <w:ind w:left="567"/>
        <w:jc w:val="both"/>
        <w:rPr>
          <w:rFonts w:ascii="Times New Roman" w:hAnsi="Times New Roman" w:cs="Times New Roman"/>
          <w:sz w:val="24"/>
          <w:szCs w:val="24"/>
        </w:rPr>
      </w:pPr>
      <w:r>
        <w:rPr>
          <w:rFonts w:ascii="Times New Roman" w:hAnsi="Times New Roman" w:cs="Times New Roman"/>
          <w:sz w:val="24"/>
          <w:szCs w:val="24"/>
        </w:rPr>
        <w:t>6.1 Provenance des matériaux et produits</w:t>
      </w:r>
    </w:p>
    <w:p w:rsidR="00A777AC" w:rsidRDefault="00A777AC" w:rsidP="00A777AC">
      <w:pPr>
        <w:spacing w:after="0" w:line="240" w:lineRule="auto"/>
        <w:ind w:left="567"/>
        <w:jc w:val="both"/>
        <w:rPr>
          <w:rFonts w:ascii="Times New Roman" w:hAnsi="Times New Roman" w:cs="Times New Roman"/>
          <w:sz w:val="24"/>
          <w:szCs w:val="24"/>
        </w:rPr>
      </w:pPr>
      <w:r>
        <w:rPr>
          <w:rFonts w:ascii="Times New Roman" w:hAnsi="Times New Roman" w:cs="Times New Roman"/>
          <w:sz w:val="24"/>
          <w:szCs w:val="24"/>
        </w:rPr>
        <w:t>6.2 Mise à disposition de carrières ou lieux d’emprunt</w:t>
      </w:r>
    </w:p>
    <w:p w:rsidR="00A777AC" w:rsidRDefault="00A777AC" w:rsidP="00A777AC">
      <w:pPr>
        <w:spacing w:after="0" w:line="240" w:lineRule="auto"/>
        <w:ind w:left="567"/>
        <w:jc w:val="both"/>
        <w:rPr>
          <w:rFonts w:ascii="Times New Roman" w:hAnsi="Times New Roman" w:cs="Times New Roman"/>
          <w:sz w:val="24"/>
          <w:szCs w:val="24"/>
        </w:rPr>
      </w:pPr>
      <w:r>
        <w:rPr>
          <w:rFonts w:ascii="Times New Roman" w:hAnsi="Times New Roman" w:cs="Times New Roman"/>
          <w:sz w:val="24"/>
          <w:szCs w:val="24"/>
        </w:rPr>
        <w:t>6.3 Caractéristiques, qualités et épreuves des matériaux et produits</w:t>
      </w:r>
    </w:p>
    <w:p w:rsidR="00A777AC" w:rsidRDefault="00A777AC" w:rsidP="00A777AC">
      <w:pPr>
        <w:spacing w:after="0" w:line="240" w:lineRule="auto"/>
        <w:ind w:left="567"/>
        <w:jc w:val="both"/>
        <w:rPr>
          <w:rFonts w:ascii="Times New Roman" w:hAnsi="Times New Roman" w:cs="Times New Roman"/>
          <w:sz w:val="24"/>
          <w:szCs w:val="24"/>
        </w:rPr>
      </w:pPr>
      <w:r>
        <w:rPr>
          <w:rFonts w:ascii="Times New Roman" w:hAnsi="Times New Roman" w:cs="Times New Roman"/>
          <w:sz w:val="24"/>
          <w:szCs w:val="24"/>
        </w:rPr>
        <w:t>6.4 Prise en charge, manutention et conservation par l’entrepreneur des matériaux et produits fournis par le Maître d’ouvrage</w:t>
      </w:r>
    </w:p>
    <w:p w:rsidR="00A777AC" w:rsidRDefault="00A777AC" w:rsidP="00A777AC">
      <w:pPr>
        <w:spacing w:after="0" w:line="240" w:lineRule="auto"/>
        <w:ind w:left="567"/>
        <w:jc w:val="both"/>
        <w:rPr>
          <w:rFonts w:ascii="Times New Roman" w:hAnsi="Times New Roman" w:cs="Times New Roman"/>
          <w:sz w:val="24"/>
          <w:szCs w:val="24"/>
        </w:rPr>
      </w:pPr>
      <w:r>
        <w:rPr>
          <w:rFonts w:ascii="Times New Roman" w:hAnsi="Times New Roman" w:cs="Times New Roman"/>
          <w:sz w:val="24"/>
          <w:szCs w:val="24"/>
        </w:rPr>
        <w:t>6.5 Propreté des matériaux de démolition</w:t>
      </w:r>
    </w:p>
    <w:p w:rsidR="00A777AC" w:rsidRPr="00A777AC" w:rsidRDefault="00A777AC" w:rsidP="00A777AC">
      <w:pPr>
        <w:spacing w:after="0" w:line="240" w:lineRule="auto"/>
        <w:jc w:val="both"/>
        <w:rPr>
          <w:rFonts w:ascii="Times New Roman" w:hAnsi="Times New Roman" w:cs="Times New Roman"/>
          <w:b/>
          <w:sz w:val="24"/>
          <w:szCs w:val="24"/>
        </w:rPr>
      </w:pPr>
      <w:r w:rsidRPr="00A777AC">
        <w:rPr>
          <w:rFonts w:ascii="Times New Roman" w:hAnsi="Times New Roman" w:cs="Times New Roman"/>
          <w:b/>
          <w:sz w:val="24"/>
          <w:szCs w:val="24"/>
        </w:rPr>
        <w:t>7 – IMPLANTATION DES OUVRAGES</w:t>
      </w:r>
    </w:p>
    <w:p w:rsidR="00A777AC" w:rsidRPr="00A777AC" w:rsidRDefault="00A777AC" w:rsidP="00A777AC">
      <w:pPr>
        <w:spacing w:after="0" w:line="240" w:lineRule="auto"/>
        <w:jc w:val="both"/>
        <w:rPr>
          <w:rFonts w:ascii="Times New Roman" w:hAnsi="Times New Roman" w:cs="Times New Roman"/>
          <w:sz w:val="20"/>
          <w:szCs w:val="20"/>
        </w:rPr>
      </w:pPr>
    </w:p>
    <w:p w:rsidR="00A777AC" w:rsidRDefault="00A777AC" w:rsidP="00A777AC">
      <w:pPr>
        <w:spacing w:after="0" w:line="240" w:lineRule="auto"/>
        <w:ind w:left="567"/>
        <w:jc w:val="both"/>
        <w:rPr>
          <w:rFonts w:ascii="Times New Roman" w:hAnsi="Times New Roman" w:cs="Times New Roman"/>
          <w:sz w:val="24"/>
          <w:szCs w:val="24"/>
        </w:rPr>
      </w:pPr>
      <w:r>
        <w:rPr>
          <w:rFonts w:ascii="Times New Roman" w:hAnsi="Times New Roman" w:cs="Times New Roman"/>
          <w:sz w:val="24"/>
          <w:szCs w:val="24"/>
        </w:rPr>
        <w:t>7.1 Piquetage général</w:t>
      </w:r>
    </w:p>
    <w:p w:rsidR="00A777AC" w:rsidRDefault="00A777AC" w:rsidP="00A777AC">
      <w:pPr>
        <w:spacing w:after="0" w:line="240" w:lineRule="auto"/>
        <w:ind w:left="567"/>
        <w:jc w:val="both"/>
        <w:rPr>
          <w:rFonts w:ascii="Times New Roman" w:hAnsi="Times New Roman" w:cs="Times New Roman"/>
          <w:sz w:val="24"/>
          <w:szCs w:val="24"/>
        </w:rPr>
      </w:pPr>
      <w:r>
        <w:rPr>
          <w:rFonts w:ascii="Times New Roman" w:hAnsi="Times New Roman" w:cs="Times New Roman"/>
          <w:sz w:val="24"/>
          <w:szCs w:val="24"/>
        </w:rPr>
        <w:t>7.2 Piquetage des ouvrages souterrains ou enterrés</w:t>
      </w:r>
    </w:p>
    <w:p w:rsidR="00A777AC" w:rsidRDefault="00A777AC" w:rsidP="00A777AC">
      <w:pPr>
        <w:spacing w:after="0" w:line="240" w:lineRule="auto"/>
        <w:jc w:val="both"/>
        <w:rPr>
          <w:rFonts w:ascii="Times New Roman" w:hAnsi="Times New Roman" w:cs="Times New Roman"/>
          <w:sz w:val="24"/>
          <w:szCs w:val="24"/>
        </w:rPr>
      </w:pPr>
    </w:p>
    <w:p w:rsidR="00A777AC" w:rsidRPr="00AD00BD" w:rsidRDefault="00A777AC" w:rsidP="00A777AC">
      <w:pPr>
        <w:spacing w:after="0" w:line="240" w:lineRule="auto"/>
        <w:jc w:val="both"/>
        <w:rPr>
          <w:rFonts w:ascii="Times New Roman" w:hAnsi="Times New Roman" w:cs="Times New Roman"/>
          <w:b/>
          <w:sz w:val="24"/>
          <w:szCs w:val="24"/>
        </w:rPr>
      </w:pPr>
      <w:r w:rsidRPr="00AD00BD">
        <w:rPr>
          <w:rFonts w:ascii="Times New Roman" w:hAnsi="Times New Roman" w:cs="Times New Roman"/>
          <w:b/>
          <w:sz w:val="24"/>
          <w:szCs w:val="24"/>
        </w:rPr>
        <w:t>8 – PRÉPARATION, COORDINATION ET EXÉCUTION DES TRAVAUX</w:t>
      </w:r>
    </w:p>
    <w:p w:rsidR="00A777AC" w:rsidRPr="00AD00BD" w:rsidRDefault="00A777AC" w:rsidP="00A777AC">
      <w:pPr>
        <w:spacing w:after="0" w:line="240" w:lineRule="auto"/>
        <w:jc w:val="both"/>
        <w:rPr>
          <w:rFonts w:ascii="Times New Roman" w:hAnsi="Times New Roman" w:cs="Times New Roman"/>
          <w:sz w:val="20"/>
          <w:szCs w:val="20"/>
        </w:rPr>
      </w:pPr>
    </w:p>
    <w:p w:rsidR="00AD00BD" w:rsidRDefault="00AD00BD" w:rsidP="00AD00BD">
      <w:pPr>
        <w:spacing w:after="0" w:line="240" w:lineRule="auto"/>
        <w:ind w:left="567"/>
        <w:jc w:val="both"/>
        <w:rPr>
          <w:rFonts w:ascii="Times New Roman" w:hAnsi="Times New Roman" w:cs="Times New Roman"/>
          <w:sz w:val="24"/>
          <w:szCs w:val="24"/>
        </w:rPr>
      </w:pPr>
      <w:r>
        <w:rPr>
          <w:rFonts w:ascii="Times New Roman" w:hAnsi="Times New Roman" w:cs="Times New Roman"/>
          <w:sz w:val="24"/>
          <w:szCs w:val="24"/>
        </w:rPr>
        <w:t>8.1 Calendrier prévisionnel d’exécution</w:t>
      </w:r>
    </w:p>
    <w:p w:rsidR="00AD00BD" w:rsidRDefault="00AD00BD" w:rsidP="00AD00BD">
      <w:pPr>
        <w:spacing w:after="0" w:line="240" w:lineRule="auto"/>
        <w:ind w:left="567"/>
        <w:jc w:val="both"/>
        <w:rPr>
          <w:rFonts w:ascii="Times New Roman" w:hAnsi="Times New Roman" w:cs="Times New Roman"/>
          <w:sz w:val="24"/>
          <w:szCs w:val="24"/>
        </w:rPr>
      </w:pPr>
      <w:r>
        <w:rPr>
          <w:rFonts w:ascii="Times New Roman" w:hAnsi="Times New Roman" w:cs="Times New Roman"/>
          <w:sz w:val="24"/>
          <w:szCs w:val="24"/>
        </w:rPr>
        <w:t>8.2 Coordination des travaux, maitrise de chantier</w:t>
      </w:r>
    </w:p>
    <w:p w:rsidR="00AD00BD" w:rsidRDefault="00AD00BD" w:rsidP="00AD00BD">
      <w:pPr>
        <w:spacing w:after="0" w:line="240" w:lineRule="auto"/>
        <w:ind w:left="567"/>
        <w:jc w:val="both"/>
        <w:rPr>
          <w:rFonts w:ascii="Times New Roman" w:hAnsi="Times New Roman" w:cs="Times New Roman"/>
          <w:sz w:val="24"/>
          <w:szCs w:val="24"/>
        </w:rPr>
      </w:pPr>
      <w:r>
        <w:rPr>
          <w:rFonts w:ascii="Times New Roman" w:hAnsi="Times New Roman" w:cs="Times New Roman"/>
          <w:sz w:val="24"/>
          <w:szCs w:val="24"/>
        </w:rPr>
        <w:t>8.3 Répartition des dépenses communes</w:t>
      </w:r>
    </w:p>
    <w:p w:rsidR="00AD00BD" w:rsidRDefault="00AD00BD" w:rsidP="00AD00BD">
      <w:pPr>
        <w:spacing w:after="0" w:line="240" w:lineRule="auto"/>
        <w:ind w:left="567"/>
        <w:jc w:val="both"/>
        <w:rPr>
          <w:rFonts w:ascii="Times New Roman" w:hAnsi="Times New Roman" w:cs="Times New Roman"/>
          <w:sz w:val="24"/>
          <w:szCs w:val="24"/>
        </w:rPr>
      </w:pPr>
      <w:r>
        <w:rPr>
          <w:rFonts w:ascii="Times New Roman" w:hAnsi="Times New Roman" w:cs="Times New Roman"/>
          <w:sz w:val="24"/>
          <w:szCs w:val="24"/>
        </w:rPr>
        <w:t>8.4 Période de préparation, programme d’exécution des travaux</w:t>
      </w:r>
    </w:p>
    <w:p w:rsidR="00AD00BD" w:rsidRDefault="00AD00BD" w:rsidP="00AD00BD">
      <w:pPr>
        <w:spacing w:after="0" w:line="240" w:lineRule="auto"/>
        <w:ind w:left="567"/>
        <w:jc w:val="both"/>
        <w:rPr>
          <w:rFonts w:ascii="Times New Roman" w:hAnsi="Times New Roman" w:cs="Times New Roman"/>
          <w:sz w:val="24"/>
          <w:szCs w:val="24"/>
        </w:rPr>
      </w:pPr>
      <w:r>
        <w:rPr>
          <w:rFonts w:ascii="Times New Roman" w:hAnsi="Times New Roman" w:cs="Times New Roman"/>
          <w:sz w:val="24"/>
          <w:szCs w:val="24"/>
        </w:rPr>
        <w:t>8.5 Plans de façonnage, notes de calculs, étude de détails</w:t>
      </w:r>
    </w:p>
    <w:p w:rsidR="00AD00BD" w:rsidRDefault="00AD00BD" w:rsidP="00AD00BD">
      <w:pPr>
        <w:spacing w:after="0" w:line="240" w:lineRule="auto"/>
        <w:ind w:left="567"/>
        <w:jc w:val="both"/>
        <w:rPr>
          <w:rFonts w:ascii="Times New Roman" w:hAnsi="Times New Roman" w:cs="Times New Roman"/>
          <w:sz w:val="24"/>
          <w:szCs w:val="24"/>
        </w:rPr>
      </w:pPr>
      <w:r>
        <w:rPr>
          <w:rFonts w:ascii="Times New Roman" w:hAnsi="Times New Roman" w:cs="Times New Roman"/>
          <w:sz w:val="24"/>
          <w:szCs w:val="24"/>
        </w:rPr>
        <w:t>8.6 Protection de la main d’œuvre et conditions de travail</w:t>
      </w:r>
    </w:p>
    <w:p w:rsidR="00AD00BD" w:rsidRDefault="00AD00BD" w:rsidP="00AD00BD">
      <w:pPr>
        <w:spacing w:after="0" w:line="240" w:lineRule="auto"/>
        <w:ind w:left="567"/>
        <w:jc w:val="both"/>
        <w:rPr>
          <w:rFonts w:ascii="Times New Roman" w:hAnsi="Times New Roman" w:cs="Times New Roman"/>
          <w:sz w:val="24"/>
          <w:szCs w:val="24"/>
        </w:rPr>
      </w:pPr>
      <w:r>
        <w:rPr>
          <w:rFonts w:ascii="Times New Roman" w:hAnsi="Times New Roman" w:cs="Times New Roman"/>
          <w:sz w:val="24"/>
          <w:szCs w:val="24"/>
        </w:rPr>
        <w:t>8.7 Organisation, sécurité et hygiène du chantier</w:t>
      </w:r>
    </w:p>
    <w:p w:rsidR="00AD00BD" w:rsidRDefault="00AD00BD" w:rsidP="00A777AC">
      <w:pPr>
        <w:spacing w:after="0" w:line="240" w:lineRule="auto"/>
        <w:jc w:val="both"/>
        <w:rPr>
          <w:rFonts w:ascii="Times New Roman" w:hAnsi="Times New Roman" w:cs="Times New Roman"/>
          <w:sz w:val="24"/>
          <w:szCs w:val="24"/>
        </w:rPr>
      </w:pPr>
    </w:p>
    <w:p w:rsidR="00A777AC" w:rsidRPr="00AD00BD" w:rsidRDefault="00AD00BD" w:rsidP="00A777AC">
      <w:pPr>
        <w:spacing w:after="0" w:line="240" w:lineRule="auto"/>
        <w:jc w:val="both"/>
        <w:rPr>
          <w:rFonts w:ascii="Times New Roman" w:hAnsi="Times New Roman" w:cs="Times New Roman"/>
          <w:b/>
          <w:sz w:val="24"/>
          <w:szCs w:val="24"/>
        </w:rPr>
      </w:pPr>
      <w:r w:rsidRPr="00AD00BD">
        <w:rPr>
          <w:rFonts w:ascii="Times New Roman" w:hAnsi="Times New Roman" w:cs="Times New Roman"/>
          <w:b/>
          <w:sz w:val="24"/>
          <w:szCs w:val="24"/>
        </w:rPr>
        <w:t>9 – CONTRÔLE ET RÉCEPTION DES TRAVAUX</w:t>
      </w:r>
    </w:p>
    <w:p w:rsidR="00A777AC" w:rsidRPr="00AD00BD" w:rsidRDefault="00A777AC" w:rsidP="00A777AC">
      <w:pPr>
        <w:spacing w:after="0" w:line="240" w:lineRule="auto"/>
        <w:jc w:val="both"/>
        <w:rPr>
          <w:rFonts w:ascii="Times New Roman" w:hAnsi="Times New Roman" w:cs="Times New Roman"/>
          <w:sz w:val="20"/>
          <w:szCs w:val="20"/>
        </w:rPr>
      </w:pPr>
    </w:p>
    <w:p w:rsidR="00AD00BD" w:rsidRDefault="00AD00BD" w:rsidP="00AD00BD">
      <w:pPr>
        <w:spacing w:after="0" w:line="240" w:lineRule="auto"/>
        <w:ind w:left="567"/>
        <w:jc w:val="both"/>
        <w:rPr>
          <w:rFonts w:ascii="Times New Roman" w:hAnsi="Times New Roman" w:cs="Times New Roman"/>
          <w:sz w:val="24"/>
          <w:szCs w:val="24"/>
        </w:rPr>
      </w:pPr>
      <w:r>
        <w:rPr>
          <w:rFonts w:ascii="Times New Roman" w:hAnsi="Times New Roman" w:cs="Times New Roman"/>
          <w:sz w:val="24"/>
          <w:szCs w:val="24"/>
        </w:rPr>
        <w:t>9.1 Essais, contrôles des ouvrages en cours de travaux</w:t>
      </w:r>
    </w:p>
    <w:p w:rsidR="00AD00BD" w:rsidRDefault="00AD00BD" w:rsidP="00AD00BD">
      <w:pPr>
        <w:spacing w:after="0" w:line="240" w:lineRule="auto"/>
        <w:ind w:left="567"/>
        <w:jc w:val="both"/>
        <w:rPr>
          <w:rFonts w:ascii="Times New Roman" w:hAnsi="Times New Roman" w:cs="Times New Roman"/>
          <w:sz w:val="24"/>
          <w:szCs w:val="24"/>
        </w:rPr>
      </w:pPr>
      <w:r>
        <w:rPr>
          <w:rFonts w:ascii="Times New Roman" w:hAnsi="Times New Roman" w:cs="Times New Roman"/>
          <w:sz w:val="24"/>
          <w:szCs w:val="24"/>
        </w:rPr>
        <w:t>9.2 Réception</w:t>
      </w:r>
    </w:p>
    <w:p w:rsidR="00AD00BD" w:rsidRDefault="00AD00BD" w:rsidP="00AD00BD">
      <w:pPr>
        <w:spacing w:after="0" w:line="240" w:lineRule="auto"/>
        <w:ind w:left="567"/>
        <w:jc w:val="both"/>
        <w:rPr>
          <w:rFonts w:ascii="Times New Roman" w:hAnsi="Times New Roman" w:cs="Times New Roman"/>
          <w:sz w:val="24"/>
          <w:szCs w:val="24"/>
        </w:rPr>
      </w:pPr>
      <w:r>
        <w:rPr>
          <w:rFonts w:ascii="Times New Roman" w:hAnsi="Times New Roman" w:cs="Times New Roman"/>
          <w:sz w:val="24"/>
          <w:szCs w:val="24"/>
        </w:rPr>
        <w:t>9.3 Mise à disposition de certains ouvrages ou parties d’ouvrages</w:t>
      </w:r>
    </w:p>
    <w:p w:rsidR="00AD00BD" w:rsidRDefault="00AD00BD" w:rsidP="00AD00BD">
      <w:pPr>
        <w:spacing w:after="0" w:line="240" w:lineRule="auto"/>
        <w:ind w:left="567"/>
        <w:jc w:val="both"/>
        <w:rPr>
          <w:rFonts w:ascii="Times New Roman" w:hAnsi="Times New Roman" w:cs="Times New Roman"/>
          <w:sz w:val="24"/>
          <w:szCs w:val="24"/>
        </w:rPr>
      </w:pPr>
      <w:r>
        <w:rPr>
          <w:rFonts w:ascii="Times New Roman" w:hAnsi="Times New Roman" w:cs="Times New Roman"/>
          <w:sz w:val="24"/>
          <w:szCs w:val="24"/>
        </w:rPr>
        <w:t>9.4 Documents fournis après exécution</w:t>
      </w:r>
    </w:p>
    <w:p w:rsidR="00AD00BD" w:rsidRDefault="00AD00BD" w:rsidP="00AD00BD">
      <w:pPr>
        <w:spacing w:after="0" w:line="240" w:lineRule="auto"/>
        <w:ind w:left="567"/>
        <w:jc w:val="both"/>
        <w:rPr>
          <w:rFonts w:ascii="Times New Roman" w:hAnsi="Times New Roman" w:cs="Times New Roman"/>
          <w:sz w:val="24"/>
          <w:szCs w:val="24"/>
        </w:rPr>
      </w:pPr>
      <w:r>
        <w:rPr>
          <w:rFonts w:ascii="Times New Roman" w:hAnsi="Times New Roman" w:cs="Times New Roman"/>
          <w:sz w:val="24"/>
          <w:szCs w:val="24"/>
        </w:rPr>
        <w:t>9.5 Délais de garantie</w:t>
      </w:r>
    </w:p>
    <w:p w:rsidR="00AD00BD" w:rsidRDefault="00AD00BD" w:rsidP="00AD00BD">
      <w:pPr>
        <w:spacing w:after="0" w:line="240" w:lineRule="auto"/>
        <w:ind w:left="567"/>
        <w:jc w:val="both"/>
        <w:rPr>
          <w:rFonts w:ascii="Times New Roman" w:hAnsi="Times New Roman" w:cs="Times New Roman"/>
          <w:sz w:val="24"/>
          <w:szCs w:val="24"/>
        </w:rPr>
      </w:pPr>
      <w:r>
        <w:rPr>
          <w:rFonts w:ascii="Times New Roman" w:hAnsi="Times New Roman" w:cs="Times New Roman"/>
          <w:sz w:val="24"/>
          <w:szCs w:val="24"/>
        </w:rPr>
        <w:t>9.6 Garanties particulières</w:t>
      </w:r>
    </w:p>
    <w:p w:rsidR="00AD00BD" w:rsidRDefault="00AD00BD" w:rsidP="00AD00BD">
      <w:pPr>
        <w:spacing w:after="0" w:line="240" w:lineRule="auto"/>
        <w:ind w:left="567"/>
        <w:jc w:val="both"/>
        <w:rPr>
          <w:rFonts w:ascii="Times New Roman" w:hAnsi="Times New Roman" w:cs="Times New Roman"/>
          <w:sz w:val="24"/>
          <w:szCs w:val="24"/>
        </w:rPr>
      </w:pPr>
      <w:r>
        <w:rPr>
          <w:rFonts w:ascii="Times New Roman" w:hAnsi="Times New Roman" w:cs="Times New Roman"/>
          <w:sz w:val="24"/>
          <w:szCs w:val="24"/>
        </w:rPr>
        <w:t>9.7 Assurances</w:t>
      </w:r>
    </w:p>
    <w:p w:rsidR="00AD00BD" w:rsidRDefault="00AD00BD" w:rsidP="00A777AC">
      <w:pPr>
        <w:spacing w:after="0" w:line="240" w:lineRule="auto"/>
        <w:jc w:val="both"/>
        <w:rPr>
          <w:rFonts w:ascii="Times New Roman" w:hAnsi="Times New Roman" w:cs="Times New Roman"/>
          <w:sz w:val="24"/>
          <w:szCs w:val="24"/>
        </w:rPr>
      </w:pPr>
    </w:p>
    <w:p w:rsidR="00AD00BD" w:rsidRPr="00AD00BD" w:rsidRDefault="00AD00BD" w:rsidP="00A777AC">
      <w:pPr>
        <w:spacing w:after="0" w:line="240" w:lineRule="auto"/>
        <w:jc w:val="both"/>
        <w:rPr>
          <w:rFonts w:ascii="Times New Roman" w:hAnsi="Times New Roman" w:cs="Times New Roman"/>
          <w:b/>
          <w:sz w:val="24"/>
          <w:szCs w:val="24"/>
        </w:rPr>
      </w:pPr>
      <w:r w:rsidRPr="00AD00BD">
        <w:rPr>
          <w:rFonts w:ascii="Times New Roman" w:hAnsi="Times New Roman" w:cs="Times New Roman"/>
          <w:b/>
          <w:sz w:val="24"/>
          <w:szCs w:val="24"/>
        </w:rPr>
        <w:t>10 – RÉSILIATION DU MARCHÉ – INTERRUPTION DES TRAVAUX</w:t>
      </w:r>
    </w:p>
    <w:p w:rsidR="00AD00BD" w:rsidRDefault="00AD00BD" w:rsidP="00A777AC">
      <w:pPr>
        <w:spacing w:after="0" w:line="240" w:lineRule="auto"/>
        <w:jc w:val="both"/>
        <w:rPr>
          <w:rFonts w:ascii="Times New Roman" w:hAnsi="Times New Roman" w:cs="Times New Roman"/>
          <w:sz w:val="24"/>
          <w:szCs w:val="24"/>
        </w:rPr>
      </w:pPr>
    </w:p>
    <w:p w:rsidR="00AD00BD" w:rsidRDefault="00AD00BD" w:rsidP="00A777AC">
      <w:pPr>
        <w:spacing w:after="0" w:line="240" w:lineRule="auto"/>
        <w:jc w:val="both"/>
        <w:rPr>
          <w:rFonts w:ascii="Times New Roman" w:hAnsi="Times New Roman" w:cs="Times New Roman"/>
          <w:b/>
          <w:sz w:val="24"/>
          <w:szCs w:val="24"/>
        </w:rPr>
      </w:pPr>
      <w:r w:rsidRPr="00AD00BD">
        <w:rPr>
          <w:rFonts w:ascii="Times New Roman" w:hAnsi="Times New Roman" w:cs="Times New Roman"/>
          <w:b/>
          <w:sz w:val="24"/>
          <w:szCs w:val="24"/>
        </w:rPr>
        <w:t>11 – DÉROGATIONS AUX DOCUMENTS GÉNÉRAUX</w:t>
      </w:r>
    </w:p>
    <w:p w:rsidR="00AD00BD" w:rsidRDefault="00AD00BD">
      <w:pPr>
        <w:rPr>
          <w:rFonts w:ascii="Times New Roman" w:hAnsi="Times New Roman" w:cs="Times New Roman"/>
          <w:b/>
          <w:sz w:val="24"/>
          <w:szCs w:val="24"/>
        </w:rPr>
      </w:pPr>
      <w:r>
        <w:rPr>
          <w:rFonts w:ascii="Times New Roman" w:hAnsi="Times New Roman" w:cs="Times New Roman"/>
          <w:b/>
          <w:sz w:val="24"/>
          <w:szCs w:val="24"/>
        </w:rPr>
        <w:br w:type="page"/>
      </w:r>
    </w:p>
    <w:p w:rsidR="00AD00BD" w:rsidRDefault="00422642" w:rsidP="00A777AC">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lastRenderedPageBreak/>
        <w:t>1 – OBJET DU MARCHÉ – DISPOSITIONS GÉNÉRALES</w:t>
      </w:r>
    </w:p>
    <w:p w:rsidR="00422642" w:rsidRPr="00422642" w:rsidRDefault="00422642" w:rsidP="00A777AC">
      <w:pPr>
        <w:spacing w:after="0" w:line="240" w:lineRule="auto"/>
        <w:jc w:val="both"/>
        <w:rPr>
          <w:rFonts w:ascii="Times New Roman" w:hAnsi="Times New Roman" w:cs="Times New Roman"/>
          <w:sz w:val="24"/>
          <w:szCs w:val="24"/>
        </w:rPr>
      </w:pPr>
    </w:p>
    <w:p w:rsidR="00422642" w:rsidRPr="00966A7D" w:rsidRDefault="00422642" w:rsidP="00422642">
      <w:pPr>
        <w:pStyle w:val="Paragraphedeliste"/>
        <w:numPr>
          <w:ilvl w:val="1"/>
          <w:numId w:val="9"/>
        </w:numPr>
        <w:spacing w:after="0" w:line="240" w:lineRule="auto"/>
        <w:jc w:val="both"/>
        <w:rPr>
          <w:rFonts w:ascii="Times New Roman" w:hAnsi="Times New Roman" w:cs="Times New Roman"/>
          <w:sz w:val="24"/>
          <w:szCs w:val="24"/>
          <w:u w:val="single"/>
        </w:rPr>
      </w:pPr>
      <w:r w:rsidRPr="00966A7D">
        <w:rPr>
          <w:rFonts w:ascii="Times New Roman" w:hAnsi="Times New Roman" w:cs="Times New Roman"/>
          <w:sz w:val="24"/>
          <w:szCs w:val="24"/>
          <w:u w:val="single"/>
        </w:rPr>
        <w:t>Objet du marché</w:t>
      </w:r>
    </w:p>
    <w:p w:rsidR="00422642" w:rsidRDefault="00422642" w:rsidP="00422642">
      <w:pPr>
        <w:pStyle w:val="Paragraphedeliste"/>
        <w:spacing w:after="0" w:line="240" w:lineRule="auto"/>
        <w:ind w:left="0"/>
        <w:jc w:val="both"/>
        <w:rPr>
          <w:rFonts w:ascii="Times New Roman" w:hAnsi="Times New Roman" w:cs="Times New Roman"/>
          <w:sz w:val="24"/>
          <w:szCs w:val="24"/>
        </w:rPr>
      </w:pPr>
    </w:p>
    <w:p w:rsidR="00422642" w:rsidRDefault="00422642" w:rsidP="00422642">
      <w:pPr>
        <w:pStyle w:val="Paragraphedeliste"/>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Les stipulations du présent Cahier des Clauses Administratives Particulières (CCAP) concerne l’exécution des travaux de :</w:t>
      </w:r>
    </w:p>
    <w:p w:rsidR="00422642" w:rsidRPr="00966A7D" w:rsidRDefault="0085752F" w:rsidP="00966A7D">
      <w:pPr>
        <w:pStyle w:val="Paragraphedeliste"/>
        <w:spacing w:after="0" w:line="240" w:lineRule="auto"/>
        <w:ind w:left="0"/>
        <w:jc w:val="center"/>
        <w:rPr>
          <w:rFonts w:ascii="Times New Roman" w:hAnsi="Times New Roman" w:cs="Times New Roman"/>
          <w:b/>
          <w:sz w:val="24"/>
          <w:szCs w:val="24"/>
        </w:rPr>
      </w:pPr>
      <w:r>
        <w:rPr>
          <w:rFonts w:ascii="Times New Roman" w:hAnsi="Times New Roman" w:cs="Times New Roman"/>
          <w:b/>
          <w:sz w:val="24"/>
          <w:szCs w:val="24"/>
        </w:rPr>
        <w:t>CREATION</w:t>
      </w:r>
      <w:r w:rsidR="00422642" w:rsidRPr="00966A7D">
        <w:rPr>
          <w:rFonts w:ascii="Times New Roman" w:hAnsi="Times New Roman" w:cs="Times New Roman"/>
          <w:b/>
          <w:sz w:val="24"/>
          <w:szCs w:val="24"/>
        </w:rPr>
        <w:t xml:space="preserve"> D’UN RESTAURANT SCOLAIRE, CUISINE ET SALLE DE MOTRICITÉ</w:t>
      </w:r>
    </w:p>
    <w:p w:rsidR="00966A7D" w:rsidRPr="00966A7D" w:rsidRDefault="00966A7D" w:rsidP="00966A7D">
      <w:pPr>
        <w:pStyle w:val="Paragraphedeliste"/>
        <w:spacing w:after="0" w:line="240" w:lineRule="auto"/>
        <w:ind w:left="0"/>
        <w:jc w:val="center"/>
        <w:rPr>
          <w:rFonts w:ascii="Times New Roman" w:hAnsi="Times New Roman" w:cs="Times New Roman"/>
          <w:b/>
          <w:sz w:val="24"/>
          <w:szCs w:val="24"/>
        </w:rPr>
      </w:pPr>
      <w:r w:rsidRPr="00966A7D">
        <w:rPr>
          <w:rFonts w:ascii="Times New Roman" w:hAnsi="Times New Roman" w:cs="Times New Roman"/>
          <w:b/>
          <w:sz w:val="24"/>
          <w:szCs w:val="24"/>
        </w:rPr>
        <w:t>31 chemin du Petit Tourny</w:t>
      </w:r>
    </w:p>
    <w:p w:rsidR="00966A7D" w:rsidRPr="00966A7D" w:rsidRDefault="00966A7D" w:rsidP="00966A7D">
      <w:pPr>
        <w:pStyle w:val="Paragraphedeliste"/>
        <w:spacing w:after="0" w:line="240" w:lineRule="auto"/>
        <w:ind w:left="0"/>
        <w:jc w:val="center"/>
        <w:rPr>
          <w:rFonts w:ascii="Times New Roman" w:hAnsi="Times New Roman" w:cs="Times New Roman"/>
          <w:b/>
          <w:sz w:val="24"/>
          <w:szCs w:val="24"/>
        </w:rPr>
      </w:pPr>
      <w:r w:rsidRPr="00966A7D">
        <w:rPr>
          <w:rFonts w:ascii="Times New Roman" w:hAnsi="Times New Roman" w:cs="Times New Roman"/>
          <w:b/>
          <w:sz w:val="24"/>
          <w:szCs w:val="24"/>
        </w:rPr>
        <w:t>33360 CARIGNAN de BORDEAUX</w:t>
      </w:r>
    </w:p>
    <w:p w:rsidR="00966A7D" w:rsidRDefault="00966A7D" w:rsidP="00422642">
      <w:pPr>
        <w:pStyle w:val="Paragraphedeliste"/>
        <w:spacing w:after="0" w:line="240" w:lineRule="auto"/>
        <w:ind w:left="0"/>
        <w:jc w:val="both"/>
        <w:rPr>
          <w:rFonts w:ascii="Times New Roman" w:hAnsi="Times New Roman" w:cs="Times New Roman"/>
          <w:sz w:val="24"/>
          <w:szCs w:val="24"/>
        </w:rPr>
      </w:pPr>
    </w:p>
    <w:p w:rsidR="00966A7D" w:rsidRDefault="00966A7D" w:rsidP="00422642">
      <w:pPr>
        <w:pStyle w:val="Paragraphedeliste"/>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Les objectifs à respecter sont les suivants :</w:t>
      </w:r>
    </w:p>
    <w:p w:rsidR="00966A7D" w:rsidRDefault="00966A7D" w:rsidP="00966A7D">
      <w:pPr>
        <w:pStyle w:val="Paragraphedeliste"/>
        <w:numPr>
          <w:ilvl w:val="0"/>
          <w:numId w:val="10"/>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Démarrage des</w:t>
      </w:r>
      <w:r w:rsidR="00072381">
        <w:rPr>
          <w:rFonts w:ascii="Times New Roman" w:hAnsi="Times New Roman" w:cs="Times New Roman"/>
          <w:sz w:val="24"/>
          <w:szCs w:val="24"/>
        </w:rPr>
        <w:t xml:space="preserve"> travaux : </w:t>
      </w:r>
      <w:r w:rsidR="00072381">
        <w:rPr>
          <w:rFonts w:ascii="Times New Roman" w:hAnsi="Times New Roman" w:cs="Times New Roman"/>
          <w:sz w:val="24"/>
          <w:szCs w:val="24"/>
        </w:rPr>
        <w:tab/>
        <w:t>début juillet 2019</w:t>
      </w:r>
    </w:p>
    <w:p w:rsidR="00966A7D" w:rsidRDefault="00966A7D" w:rsidP="00966A7D">
      <w:pPr>
        <w:pStyle w:val="Paragraphedeliste"/>
        <w:numPr>
          <w:ilvl w:val="0"/>
          <w:numId w:val="10"/>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Livraison </w:t>
      </w:r>
      <w:r w:rsidR="00FC650A">
        <w:rPr>
          <w:rFonts w:ascii="Times New Roman" w:hAnsi="Times New Roman" w:cs="Times New Roman"/>
          <w:sz w:val="24"/>
          <w:szCs w:val="24"/>
        </w:rPr>
        <w:t>du bâtiment :</w:t>
      </w:r>
      <w:r w:rsidR="00FC650A">
        <w:rPr>
          <w:rFonts w:ascii="Times New Roman" w:hAnsi="Times New Roman" w:cs="Times New Roman"/>
          <w:sz w:val="24"/>
          <w:szCs w:val="24"/>
        </w:rPr>
        <w:tab/>
        <w:t>fin mai</w:t>
      </w:r>
      <w:r w:rsidR="00072381">
        <w:rPr>
          <w:rFonts w:ascii="Times New Roman" w:hAnsi="Times New Roman" w:cs="Times New Roman"/>
          <w:sz w:val="24"/>
          <w:szCs w:val="24"/>
        </w:rPr>
        <w:t xml:space="preserve"> 2020</w:t>
      </w:r>
    </w:p>
    <w:p w:rsidR="00966A7D" w:rsidRDefault="00966A7D" w:rsidP="00966A7D">
      <w:pPr>
        <w:spacing w:after="0" w:line="240" w:lineRule="auto"/>
        <w:jc w:val="both"/>
        <w:rPr>
          <w:rFonts w:ascii="Times New Roman" w:hAnsi="Times New Roman" w:cs="Times New Roman"/>
          <w:sz w:val="24"/>
          <w:szCs w:val="24"/>
        </w:rPr>
      </w:pPr>
    </w:p>
    <w:p w:rsidR="00966A7D" w:rsidRDefault="00966A7D" w:rsidP="00966A7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Toute entreprise soumissionnant s’engage de fait à pouvoir réaliser les travaux pendant cette période (disponibilité et personnel suffisant pour arriver au résultat).</w:t>
      </w:r>
    </w:p>
    <w:p w:rsidR="00966A7D" w:rsidRDefault="00966A7D" w:rsidP="00966A7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Le délai global d’exécution, tous corps d’état, est de </w:t>
      </w:r>
      <w:r w:rsidR="004530E0">
        <w:rPr>
          <w:rFonts w:ascii="Times New Roman" w:hAnsi="Times New Roman" w:cs="Times New Roman"/>
          <w:sz w:val="24"/>
          <w:szCs w:val="24"/>
        </w:rPr>
        <w:t>9</w:t>
      </w:r>
      <w:r w:rsidR="002F13C0">
        <w:rPr>
          <w:rFonts w:ascii="Times New Roman" w:hAnsi="Times New Roman" w:cs="Times New Roman"/>
          <w:sz w:val="24"/>
          <w:szCs w:val="24"/>
        </w:rPr>
        <w:t xml:space="preserve"> mois </w:t>
      </w:r>
      <w:r w:rsidR="00072381" w:rsidRPr="00072381">
        <w:rPr>
          <w:rFonts w:ascii="Times New Roman" w:hAnsi="Times New Roman" w:cs="Times New Roman"/>
          <w:b/>
          <w:sz w:val="24"/>
          <w:szCs w:val="24"/>
        </w:rPr>
        <w:t>plus</w:t>
      </w:r>
      <w:r w:rsidRPr="00CD5A0A">
        <w:rPr>
          <w:rFonts w:ascii="Times New Roman" w:hAnsi="Times New Roman" w:cs="Times New Roman"/>
          <w:color w:val="FF0000"/>
          <w:sz w:val="24"/>
          <w:szCs w:val="24"/>
        </w:rPr>
        <w:t xml:space="preserve"> </w:t>
      </w:r>
      <w:r w:rsidR="004530E0">
        <w:rPr>
          <w:rFonts w:ascii="Times New Roman" w:hAnsi="Times New Roman" w:cs="Times New Roman"/>
          <w:sz w:val="24"/>
          <w:szCs w:val="24"/>
        </w:rPr>
        <w:t>6</w:t>
      </w:r>
      <w:r>
        <w:rPr>
          <w:rFonts w:ascii="Times New Roman" w:hAnsi="Times New Roman" w:cs="Times New Roman"/>
          <w:sz w:val="24"/>
          <w:szCs w:val="24"/>
        </w:rPr>
        <w:t xml:space="preserve"> semaines de préparation.</w:t>
      </w:r>
    </w:p>
    <w:p w:rsidR="00966A7D" w:rsidRDefault="00966A7D" w:rsidP="00966A7D">
      <w:pPr>
        <w:spacing w:after="0" w:line="240" w:lineRule="auto"/>
        <w:jc w:val="both"/>
        <w:rPr>
          <w:rFonts w:ascii="Times New Roman" w:hAnsi="Times New Roman" w:cs="Times New Roman"/>
          <w:sz w:val="24"/>
          <w:szCs w:val="24"/>
        </w:rPr>
      </w:pPr>
    </w:p>
    <w:p w:rsidR="00966A7D" w:rsidRPr="00966A7D" w:rsidRDefault="00966A7D" w:rsidP="00966A7D">
      <w:pPr>
        <w:pStyle w:val="Paragraphedeliste"/>
        <w:numPr>
          <w:ilvl w:val="1"/>
          <w:numId w:val="9"/>
        </w:numPr>
        <w:spacing w:after="0" w:line="240" w:lineRule="auto"/>
        <w:jc w:val="both"/>
        <w:rPr>
          <w:rFonts w:ascii="Times New Roman" w:hAnsi="Times New Roman" w:cs="Times New Roman"/>
          <w:sz w:val="24"/>
          <w:szCs w:val="24"/>
          <w:u w:val="single"/>
        </w:rPr>
      </w:pPr>
      <w:r w:rsidRPr="00966A7D">
        <w:rPr>
          <w:rFonts w:ascii="Times New Roman" w:hAnsi="Times New Roman" w:cs="Times New Roman"/>
          <w:sz w:val="24"/>
          <w:szCs w:val="24"/>
          <w:u w:val="single"/>
        </w:rPr>
        <w:t>Mode d’intervention des entreprises – Allotissement des travaux</w:t>
      </w:r>
    </w:p>
    <w:p w:rsidR="00966A7D" w:rsidRDefault="00966A7D" w:rsidP="00966A7D">
      <w:pPr>
        <w:pStyle w:val="Paragraphedeliste"/>
        <w:spacing w:after="0" w:line="240" w:lineRule="auto"/>
        <w:ind w:left="0"/>
        <w:jc w:val="both"/>
        <w:rPr>
          <w:rFonts w:ascii="Times New Roman" w:hAnsi="Times New Roman" w:cs="Times New Roman"/>
          <w:sz w:val="24"/>
          <w:szCs w:val="24"/>
        </w:rPr>
      </w:pPr>
    </w:p>
    <w:p w:rsidR="00966A7D" w:rsidRDefault="00966A7D" w:rsidP="00966A7D">
      <w:pPr>
        <w:pStyle w:val="Paragraphedeliste"/>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Les prestations visées à l’article 1.1 ci-avant sont divisées en lots conformément à la liste ci-après :</w:t>
      </w:r>
    </w:p>
    <w:p w:rsidR="00966A7D" w:rsidRDefault="00966A7D" w:rsidP="00966A7D">
      <w:pPr>
        <w:pStyle w:val="Paragraphedeliste"/>
        <w:spacing w:after="0" w:line="240" w:lineRule="auto"/>
        <w:ind w:left="0"/>
        <w:jc w:val="both"/>
        <w:rPr>
          <w:rFonts w:ascii="Times New Roman" w:hAnsi="Times New Roman" w:cs="Times New Roman"/>
          <w:sz w:val="24"/>
          <w:szCs w:val="24"/>
        </w:rPr>
      </w:pPr>
    </w:p>
    <w:p w:rsidR="008D043B" w:rsidRDefault="008D043B" w:rsidP="008D043B">
      <w:pPr>
        <w:spacing w:after="0" w:line="240" w:lineRule="auto"/>
        <w:ind w:left="567"/>
        <w:jc w:val="both"/>
        <w:rPr>
          <w:rFonts w:ascii="Times New Roman" w:hAnsi="Times New Roman" w:cs="Times New Roman"/>
          <w:sz w:val="24"/>
          <w:szCs w:val="24"/>
        </w:rPr>
      </w:pPr>
      <w:r>
        <w:rPr>
          <w:rFonts w:ascii="Times New Roman" w:hAnsi="Times New Roman" w:cs="Times New Roman"/>
          <w:sz w:val="24"/>
          <w:szCs w:val="24"/>
        </w:rPr>
        <w:t>LOT 01 - TERRASSEMENT – VRD,</w:t>
      </w:r>
    </w:p>
    <w:p w:rsidR="008D043B" w:rsidRDefault="008D043B" w:rsidP="008D043B">
      <w:pPr>
        <w:spacing w:after="0" w:line="240" w:lineRule="auto"/>
        <w:ind w:left="567"/>
        <w:jc w:val="both"/>
        <w:rPr>
          <w:rFonts w:ascii="Times New Roman" w:hAnsi="Times New Roman" w:cs="Times New Roman"/>
          <w:sz w:val="24"/>
          <w:szCs w:val="24"/>
        </w:rPr>
      </w:pPr>
      <w:r>
        <w:rPr>
          <w:rFonts w:ascii="Times New Roman" w:hAnsi="Times New Roman" w:cs="Times New Roman"/>
          <w:sz w:val="24"/>
          <w:szCs w:val="24"/>
        </w:rPr>
        <w:t>LOT 02 – GROS ŒUVRE,</w:t>
      </w:r>
    </w:p>
    <w:p w:rsidR="008D043B" w:rsidRDefault="008D043B" w:rsidP="008D043B">
      <w:pPr>
        <w:spacing w:after="0" w:line="240" w:lineRule="auto"/>
        <w:ind w:left="567"/>
        <w:jc w:val="both"/>
        <w:rPr>
          <w:rFonts w:ascii="Times New Roman" w:hAnsi="Times New Roman" w:cs="Times New Roman"/>
          <w:sz w:val="24"/>
          <w:szCs w:val="24"/>
        </w:rPr>
      </w:pPr>
      <w:r>
        <w:rPr>
          <w:rFonts w:ascii="Times New Roman" w:hAnsi="Times New Roman" w:cs="Times New Roman"/>
          <w:sz w:val="24"/>
          <w:szCs w:val="24"/>
        </w:rPr>
        <w:t>LOT 03 – CHARPENTE BOIS,</w:t>
      </w:r>
    </w:p>
    <w:p w:rsidR="008D043B" w:rsidRDefault="008D043B" w:rsidP="008D043B">
      <w:pPr>
        <w:spacing w:after="0" w:line="240" w:lineRule="auto"/>
        <w:ind w:left="567"/>
        <w:jc w:val="both"/>
        <w:rPr>
          <w:rFonts w:ascii="Times New Roman" w:hAnsi="Times New Roman" w:cs="Times New Roman"/>
          <w:sz w:val="24"/>
          <w:szCs w:val="24"/>
        </w:rPr>
      </w:pPr>
      <w:r>
        <w:rPr>
          <w:rFonts w:ascii="Times New Roman" w:hAnsi="Times New Roman" w:cs="Times New Roman"/>
          <w:sz w:val="24"/>
          <w:szCs w:val="24"/>
        </w:rPr>
        <w:t>LOT 04 – COUVERTURE, BARDAGE, ÉTANCHÉITÉ,</w:t>
      </w:r>
    </w:p>
    <w:p w:rsidR="008D043B" w:rsidRDefault="008D043B" w:rsidP="008D043B">
      <w:pPr>
        <w:spacing w:after="0" w:line="240" w:lineRule="auto"/>
        <w:ind w:left="567"/>
        <w:jc w:val="both"/>
        <w:rPr>
          <w:rFonts w:ascii="Times New Roman" w:hAnsi="Times New Roman" w:cs="Times New Roman"/>
          <w:sz w:val="24"/>
          <w:szCs w:val="24"/>
        </w:rPr>
      </w:pPr>
      <w:r>
        <w:rPr>
          <w:rFonts w:ascii="Times New Roman" w:hAnsi="Times New Roman" w:cs="Times New Roman"/>
          <w:sz w:val="24"/>
          <w:szCs w:val="24"/>
        </w:rPr>
        <w:t>LOT 05 – MENUISERIES EXTÉRIEURES,</w:t>
      </w:r>
    </w:p>
    <w:p w:rsidR="008D043B" w:rsidRDefault="008D043B" w:rsidP="008D043B">
      <w:pPr>
        <w:spacing w:after="0" w:line="240" w:lineRule="auto"/>
        <w:ind w:left="567"/>
        <w:jc w:val="both"/>
        <w:rPr>
          <w:rFonts w:ascii="Times New Roman" w:hAnsi="Times New Roman" w:cs="Times New Roman"/>
          <w:sz w:val="24"/>
          <w:szCs w:val="24"/>
        </w:rPr>
      </w:pPr>
      <w:r>
        <w:rPr>
          <w:rFonts w:ascii="Times New Roman" w:hAnsi="Times New Roman" w:cs="Times New Roman"/>
          <w:sz w:val="24"/>
          <w:szCs w:val="24"/>
        </w:rPr>
        <w:t>LOT 06 – MENUISERIES INTÉRIEURES, AGENCEMENT,</w:t>
      </w:r>
    </w:p>
    <w:p w:rsidR="008D043B" w:rsidRDefault="008D043B" w:rsidP="008D043B">
      <w:pPr>
        <w:spacing w:after="0" w:line="240" w:lineRule="auto"/>
        <w:ind w:left="567"/>
        <w:jc w:val="both"/>
        <w:rPr>
          <w:rFonts w:ascii="Times New Roman" w:hAnsi="Times New Roman" w:cs="Times New Roman"/>
          <w:sz w:val="24"/>
          <w:szCs w:val="24"/>
        </w:rPr>
      </w:pPr>
      <w:r>
        <w:rPr>
          <w:rFonts w:ascii="Times New Roman" w:hAnsi="Times New Roman" w:cs="Times New Roman"/>
          <w:sz w:val="24"/>
          <w:szCs w:val="24"/>
        </w:rPr>
        <w:t>LOT 07 – CHAUFFAGE, VENTILATION – PLOMBERIE SANITAIRE,</w:t>
      </w:r>
    </w:p>
    <w:p w:rsidR="008D043B" w:rsidRDefault="008D043B" w:rsidP="008D043B">
      <w:pPr>
        <w:spacing w:after="0" w:line="240" w:lineRule="auto"/>
        <w:ind w:left="567"/>
        <w:jc w:val="both"/>
        <w:rPr>
          <w:rFonts w:ascii="Times New Roman" w:hAnsi="Times New Roman" w:cs="Times New Roman"/>
          <w:sz w:val="24"/>
          <w:szCs w:val="24"/>
        </w:rPr>
      </w:pPr>
      <w:r>
        <w:rPr>
          <w:rFonts w:ascii="Times New Roman" w:hAnsi="Times New Roman" w:cs="Times New Roman"/>
          <w:sz w:val="24"/>
          <w:szCs w:val="24"/>
        </w:rPr>
        <w:t>LOT 08 – ÉLECTRICITÉ,</w:t>
      </w:r>
    </w:p>
    <w:p w:rsidR="008D043B" w:rsidRDefault="008D043B" w:rsidP="008D043B">
      <w:pPr>
        <w:spacing w:after="0" w:line="240" w:lineRule="auto"/>
        <w:ind w:left="567"/>
        <w:jc w:val="both"/>
        <w:rPr>
          <w:rFonts w:ascii="Times New Roman" w:hAnsi="Times New Roman" w:cs="Times New Roman"/>
          <w:sz w:val="24"/>
          <w:szCs w:val="24"/>
        </w:rPr>
      </w:pPr>
      <w:r>
        <w:rPr>
          <w:rFonts w:ascii="Times New Roman" w:hAnsi="Times New Roman" w:cs="Times New Roman"/>
          <w:sz w:val="24"/>
          <w:szCs w:val="24"/>
        </w:rPr>
        <w:t>LOT 09 – PLÂTERIE – PLAFONDS SUSPENDUS – PEINTURE,</w:t>
      </w:r>
    </w:p>
    <w:p w:rsidR="008D043B" w:rsidRDefault="008D043B" w:rsidP="008D043B">
      <w:pPr>
        <w:spacing w:after="0" w:line="240" w:lineRule="auto"/>
        <w:ind w:left="567"/>
        <w:jc w:val="both"/>
        <w:rPr>
          <w:rFonts w:ascii="Times New Roman" w:hAnsi="Times New Roman" w:cs="Times New Roman"/>
          <w:sz w:val="24"/>
          <w:szCs w:val="24"/>
        </w:rPr>
      </w:pPr>
      <w:r>
        <w:rPr>
          <w:rFonts w:ascii="Times New Roman" w:hAnsi="Times New Roman" w:cs="Times New Roman"/>
          <w:sz w:val="24"/>
          <w:szCs w:val="24"/>
        </w:rPr>
        <w:t>LOT 10 – ÉQUIPEMENT DE CUISINE,</w:t>
      </w:r>
    </w:p>
    <w:p w:rsidR="008D043B" w:rsidRDefault="008D043B" w:rsidP="008D043B">
      <w:pPr>
        <w:spacing w:after="0" w:line="240" w:lineRule="auto"/>
        <w:ind w:left="567"/>
        <w:jc w:val="both"/>
        <w:rPr>
          <w:rFonts w:ascii="Times New Roman" w:hAnsi="Times New Roman" w:cs="Times New Roman"/>
          <w:sz w:val="24"/>
          <w:szCs w:val="24"/>
        </w:rPr>
      </w:pPr>
      <w:r>
        <w:rPr>
          <w:rFonts w:ascii="Times New Roman" w:hAnsi="Times New Roman" w:cs="Times New Roman"/>
          <w:sz w:val="24"/>
          <w:szCs w:val="24"/>
        </w:rPr>
        <w:t>LOT 11 – REVÊTEMENT DE SOL - FAÏENCE</w:t>
      </w:r>
    </w:p>
    <w:p w:rsidR="008D043B" w:rsidRDefault="008D043B" w:rsidP="00966A7D">
      <w:pPr>
        <w:pStyle w:val="Paragraphedeliste"/>
        <w:spacing w:after="0" w:line="240" w:lineRule="auto"/>
        <w:ind w:left="0"/>
        <w:jc w:val="both"/>
        <w:rPr>
          <w:rFonts w:ascii="Times New Roman" w:hAnsi="Times New Roman" w:cs="Times New Roman"/>
          <w:sz w:val="24"/>
          <w:szCs w:val="24"/>
        </w:rPr>
      </w:pPr>
    </w:p>
    <w:p w:rsidR="008D043B" w:rsidRDefault="008D043B" w:rsidP="00966A7D">
      <w:pPr>
        <w:pStyle w:val="Paragraphedeliste"/>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La description des ouvrages et leurs spécifications techniques sont indiquées dans le Cahier des Clauses Techniques Particulières (CCTP).</w:t>
      </w:r>
    </w:p>
    <w:p w:rsidR="008D043B" w:rsidRDefault="008D043B" w:rsidP="00966A7D">
      <w:pPr>
        <w:pStyle w:val="Paragraphedeliste"/>
        <w:spacing w:after="0" w:line="240" w:lineRule="auto"/>
        <w:ind w:left="0"/>
        <w:jc w:val="both"/>
        <w:rPr>
          <w:rFonts w:ascii="Times New Roman" w:hAnsi="Times New Roman" w:cs="Times New Roman"/>
          <w:sz w:val="24"/>
          <w:szCs w:val="24"/>
        </w:rPr>
      </w:pPr>
    </w:p>
    <w:p w:rsidR="008D043B" w:rsidRPr="008D043B" w:rsidRDefault="008D043B" w:rsidP="008D043B">
      <w:pPr>
        <w:pStyle w:val="Paragraphedeliste"/>
        <w:numPr>
          <w:ilvl w:val="1"/>
          <w:numId w:val="9"/>
        </w:numPr>
        <w:spacing w:after="0" w:line="240" w:lineRule="auto"/>
        <w:jc w:val="both"/>
        <w:rPr>
          <w:rFonts w:ascii="Times New Roman" w:hAnsi="Times New Roman" w:cs="Times New Roman"/>
          <w:sz w:val="24"/>
          <w:szCs w:val="24"/>
          <w:u w:val="single"/>
        </w:rPr>
      </w:pPr>
      <w:r w:rsidRPr="008D043B">
        <w:rPr>
          <w:rFonts w:ascii="Times New Roman" w:hAnsi="Times New Roman" w:cs="Times New Roman"/>
          <w:sz w:val="24"/>
          <w:szCs w:val="24"/>
          <w:u w:val="single"/>
        </w:rPr>
        <w:t xml:space="preserve">Intervenants </w:t>
      </w:r>
    </w:p>
    <w:p w:rsidR="008D043B" w:rsidRDefault="008D043B" w:rsidP="008D043B">
      <w:pPr>
        <w:pStyle w:val="Paragraphedeliste"/>
        <w:spacing w:after="0" w:line="240" w:lineRule="auto"/>
        <w:ind w:left="360"/>
        <w:jc w:val="both"/>
        <w:rPr>
          <w:rFonts w:ascii="Times New Roman" w:hAnsi="Times New Roman" w:cs="Times New Roman"/>
          <w:sz w:val="24"/>
          <w:szCs w:val="24"/>
        </w:rPr>
      </w:pPr>
    </w:p>
    <w:p w:rsidR="008D043B" w:rsidRDefault="008D043B" w:rsidP="00966A7D">
      <w:pPr>
        <w:pStyle w:val="Paragraphedeliste"/>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1.3.1 </w:t>
      </w:r>
      <w:r>
        <w:rPr>
          <w:rFonts w:ascii="Times New Roman" w:hAnsi="Times New Roman" w:cs="Times New Roman"/>
          <w:sz w:val="24"/>
          <w:szCs w:val="24"/>
        </w:rPr>
        <w:tab/>
        <w:t>Maitrise d’œuvre</w:t>
      </w:r>
    </w:p>
    <w:p w:rsidR="008D043B" w:rsidRDefault="008D043B" w:rsidP="00966A7D">
      <w:pPr>
        <w:pStyle w:val="Paragraphedeliste"/>
        <w:spacing w:after="0" w:line="240" w:lineRule="auto"/>
        <w:ind w:left="0"/>
        <w:jc w:val="both"/>
        <w:rPr>
          <w:rFonts w:ascii="Times New Roman" w:hAnsi="Times New Roman" w:cs="Times New Roman"/>
          <w:sz w:val="24"/>
          <w:szCs w:val="24"/>
        </w:rPr>
      </w:pPr>
    </w:p>
    <w:p w:rsidR="008D043B" w:rsidRDefault="008D043B" w:rsidP="00966A7D">
      <w:pPr>
        <w:pStyle w:val="Paragraphedeliste"/>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L’équipe de maîtrise d’œuvre se compose de :</w:t>
      </w:r>
    </w:p>
    <w:p w:rsidR="008D043B" w:rsidRDefault="008D043B" w:rsidP="00966A7D">
      <w:pPr>
        <w:pStyle w:val="Paragraphedeliste"/>
        <w:spacing w:after="0" w:line="240" w:lineRule="auto"/>
        <w:ind w:left="0"/>
        <w:jc w:val="both"/>
        <w:rPr>
          <w:rFonts w:ascii="Times New Roman" w:hAnsi="Times New Roman" w:cs="Times New Roman"/>
          <w:sz w:val="24"/>
          <w:szCs w:val="24"/>
        </w:rPr>
      </w:pPr>
    </w:p>
    <w:p w:rsidR="00CD5A0A" w:rsidRPr="009D3A63" w:rsidRDefault="00CD5A0A" w:rsidP="004E73B3">
      <w:pPr>
        <w:spacing w:after="0" w:line="240" w:lineRule="auto"/>
        <w:jc w:val="center"/>
        <w:rPr>
          <w:rFonts w:ascii="Times New Roman" w:hAnsi="Times New Roman" w:cs="Times New Roman"/>
        </w:rPr>
      </w:pPr>
      <w:r w:rsidRPr="009D3A63">
        <w:rPr>
          <w:rFonts w:ascii="Times New Roman" w:hAnsi="Times New Roman" w:cs="Times New Roman"/>
        </w:rPr>
        <w:t>Architecte</w:t>
      </w:r>
      <w:r w:rsidR="004E73B3" w:rsidRPr="009D3A63">
        <w:rPr>
          <w:rFonts w:ascii="Times New Roman" w:hAnsi="Times New Roman" w:cs="Times New Roman"/>
        </w:rPr>
        <w:t xml:space="preserve"> mandataire</w:t>
      </w:r>
      <w:r w:rsidRPr="009D3A63">
        <w:rPr>
          <w:rFonts w:ascii="Times New Roman" w:hAnsi="Times New Roman" w:cs="Times New Roman"/>
        </w:rPr>
        <w:t> :</w:t>
      </w:r>
    </w:p>
    <w:p w:rsidR="008D043B" w:rsidRPr="009D3A63" w:rsidRDefault="008D043B" w:rsidP="004E73B3">
      <w:pPr>
        <w:spacing w:after="0" w:line="240" w:lineRule="auto"/>
        <w:jc w:val="center"/>
        <w:rPr>
          <w:rFonts w:ascii="Times New Roman" w:hAnsi="Times New Roman" w:cs="Times New Roman"/>
          <w:b/>
        </w:rPr>
      </w:pPr>
      <w:r w:rsidRPr="009D3A63">
        <w:rPr>
          <w:rFonts w:ascii="Times New Roman" w:hAnsi="Times New Roman" w:cs="Times New Roman"/>
          <w:b/>
        </w:rPr>
        <w:t xml:space="preserve">BREL </w:t>
      </w:r>
      <w:r w:rsidR="00CD5A0A" w:rsidRPr="009D3A63">
        <w:rPr>
          <w:rFonts w:ascii="Times New Roman" w:hAnsi="Times New Roman" w:cs="Times New Roman"/>
          <w:b/>
        </w:rPr>
        <w:t>a</w:t>
      </w:r>
      <w:r w:rsidRPr="009D3A63">
        <w:rPr>
          <w:rFonts w:ascii="Times New Roman" w:hAnsi="Times New Roman" w:cs="Times New Roman"/>
          <w:b/>
        </w:rPr>
        <w:t>rchitecture</w:t>
      </w:r>
    </w:p>
    <w:p w:rsidR="004E73B3" w:rsidRPr="009D3A63" w:rsidRDefault="008D043B" w:rsidP="004E73B3">
      <w:pPr>
        <w:spacing w:after="0" w:line="240" w:lineRule="auto"/>
        <w:jc w:val="center"/>
        <w:rPr>
          <w:rFonts w:ascii="Times New Roman" w:hAnsi="Times New Roman" w:cs="Times New Roman"/>
        </w:rPr>
      </w:pPr>
      <w:r w:rsidRPr="009D3A63">
        <w:rPr>
          <w:rFonts w:ascii="Times New Roman" w:hAnsi="Times New Roman" w:cs="Times New Roman"/>
        </w:rPr>
        <w:t>41 rue Ulysse Gayon</w:t>
      </w:r>
    </w:p>
    <w:p w:rsidR="008D043B" w:rsidRPr="009D3A63" w:rsidRDefault="008D043B" w:rsidP="004E73B3">
      <w:pPr>
        <w:spacing w:after="0" w:line="240" w:lineRule="auto"/>
        <w:jc w:val="center"/>
        <w:rPr>
          <w:rFonts w:ascii="Times New Roman" w:hAnsi="Times New Roman" w:cs="Times New Roman"/>
        </w:rPr>
      </w:pPr>
      <w:r w:rsidRPr="009D3A63">
        <w:rPr>
          <w:rFonts w:ascii="Times New Roman" w:hAnsi="Times New Roman" w:cs="Times New Roman"/>
        </w:rPr>
        <w:t>33000 Bordeaux</w:t>
      </w:r>
    </w:p>
    <w:p w:rsidR="008D043B" w:rsidRDefault="008D043B" w:rsidP="004E73B3">
      <w:pPr>
        <w:spacing w:after="0" w:line="240" w:lineRule="auto"/>
        <w:jc w:val="center"/>
      </w:pPr>
      <w:r w:rsidRPr="009D3A63">
        <w:rPr>
          <w:rFonts w:ascii="Times New Roman" w:hAnsi="Times New Roman" w:cs="Times New Roman"/>
        </w:rPr>
        <w:t>Tél : 05 35 54 83 58</w:t>
      </w:r>
      <w:r w:rsidR="00CD5A0A" w:rsidRPr="009D3A63">
        <w:rPr>
          <w:rFonts w:ascii="Times New Roman" w:hAnsi="Times New Roman" w:cs="Times New Roman"/>
        </w:rPr>
        <w:t xml:space="preserve">, </w:t>
      </w:r>
      <w:hyperlink r:id="rId10" w:history="1">
        <w:r w:rsidRPr="009D3A63">
          <w:t>agence@brel-architecture.fr</w:t>
        </w:r>
      </w:hyperlink>
    </w:p>
    <w:p w:rsidR="009D3A63" w:rsidRDefault="009D3A63" w:rsidP="004E73B3">
      <w:pPr>
        <w:spacing w:after="0" w:line="240" w:lineRule="auto"/>
        <w:jc w:val="center"/>
      </w:pPr>
    </w:p>
    <w:p w:rsidR="009D3A63" w:rsidRPr="009D3A63" w:rsidRDefault="009D3A63" w:rsidP="004E73B3">
      <w:pPr>
        <w:spacing w:after="0" w:line="240" w:lineRule="auto"/>
        <w:jc w:val="center"/>
      </w:pPr>
    </w:p>
    <w:p w:rsidR="00CD5A0A" w:rsidRPr="009D3A63" w:rsidRDefault="00CD5A0A" w:rsidP="00CD5A0A">
      <w:pPr>
        <w:spacing w:after="0" w:line="240" w:lineRule="auto"/>
      </w:pPr>
    </w:p>
    <w:p w:rsidR="00CD5A0A" w:rsidRPr="009D3A63" w:rsidRDefault="00CD5A0A" w:rsidP="004E73B3">
      <w:pPr>
        <w:spacing w:after="0" w:line="240" w:lineRule="auto"/>
        <w:jc w:val="center"/>
      </w:pPr>
      <w:r w:rsidRPr="009D3A63">
        <w:lastRenderedPageBreak/>
        <w:t>Bureau d’étude technique</w:t>
      </w:r>
      <w:r w:rsidR="004E73B3" w:rsidRPr="009D3A63">
        <w:t xml:space="preserve"> structures et fluides</w:t>
      </w:r>
      <w:r w:rsidRPr="009D3A63">
        <w:t> :</w:t>
      </w:r>
    </w:p>
    <w:p w:rsidR="00CD5A0A" w:rsidRPr="009D3A63" w:rsidRDefault="00CD5A0A" w:rsidP="004E73B3">
      <w:pPr>
        <w:spacing w:after="0" w:line="240" w:lineRule="auto"/>
        <w:jc w:val="center"/>
        <w:rPr>
          <w:b/>
        </w:rPr>
      </w:pPr>
      <w:r w:rsidRPr="009D3A63">
        <w:rPr>
          <w:b/>
        </w:rPr>
        <w:t>BETEM AQUITAINE</w:t>
      </w:r>
    </w:p>
    <w:p w:rsidR="00CD5A0A" w:rsidRPr="009D3A63" w:rsidRDefault="004E73B3" w:rsidP="004E73B3">
      <w:pPr>
        <w:spacing w:after="0" w:line="240" w:lineRule="auto"/>
        <w:jc w:val="center"/>
      </w:pPr>
      <w:r w:rsidRPr="009D3A63">
        <w:t xml:space="preserve">2 </w:t>
      </w:r>
      <w:r w:rsidR="00CD5A0A" w:rsidRPr="009D3A63">
        <w:t>rue Nully de Harcourt</w:t>
      </w:r>
    </w:p>
    <w:p w:rsidR="00CD5A0A" w:rsidRPr="009D3A63" w:rsidRDefault="00CD5A0A" w:rsidP="004E73B3">
      <w:pPr>
        <w:spacing w:after="0" w:line="240" w:lineRule="auto"/>
        <w:jc w:val="center"/>
      </w:pPr>
      <w:r w:rsidRPr="009D3A63">
        <w:t>33610 CANEJAN</w:t>
      </w:r>
    </w:p>
    <w:p w:rsidR="00CD5A0A" w:rsidRPr="009D3A63" w:rsidRDefault="00CD5A0A" w:rsidP="004E73B3">
      <w:pPr>
        <w:spacing w:after="0" w:line="240" w:lineRule="auto"/>
        <w:jc w:val="center"/>
      </w:pPr>
      <w:r w:rsidRPr="009D3A63">
        <w:t xml:space="preserve">Tel : 05.57.26.12.80, </w:t>
      </w:r>
      <w:hyperlink r:id="rId11" w:history="1">
        <w:r w:rsidRPr="009D3A63">
          <w:t>aquitaine@betem.fr</w:t>
        </w:r>
      </w:hyperlink>
    </w:p>
    <w:p w:rsidR="00CD5A0A" w:rsidRPr="009D3A63" w:rsidRDefault="00CD5A0A" w:rsidP="004E73B3">
      <w:pPr>
        <w:spacing w:after="0" w:line="240" w:lineRule="auto"/>
        <w:jc w:val="center"/>
      </w:pPr>
    </w:p>
    <w:p w:rsidR="00CD5A0A" w:rsidRPr="009D3A63" w:rsidRDefault="00CD5A0A" w:rsidP="004E73B3">
      <w:pPr>
        <w:spacing w:after="0" w:line="240" w:lineRule="auto"/>
        <w:jc w:val="center"/>
      </w:pPr>
      <w:r w:rsidRPr="009D3A63">
        <w:t>Bureau d’étude cuisine :</w:t>
      </w:r>
    </w:p>
    <w:p w:rsidR="00CD5A0A" w:rsidRPr="009D3A63" w:rsidRDefault="00CD5A0A" w:rsidP="004E73B3">
      <w:pPr>
        <w:spacing w:after="0" w:line="240" w:lineRule="auto"/>
        <w:jc w:val="center"/>
        <w:rPr>
          <w:b/>
        </w:rPr>
      </w:pPr>
      <w:r w:rsidRPr="009D3A63">
        <w:rPr>
          <w:b/>
        </w:rPr>
        <w:t xml:space="preserve">CUISINORME </w:t>
      </w:r>
      <w:r w:rsidR="004E73B3" w:rsidRPr="009D3A63">
        <w:rPr>
          <w:b/>
        </w:rPr>
        <w:t>–</w:t>
      </w:r>
      <w:r w:rsidRPr="009D3A63">
        <w:rPr>
          <w:b/>
        </w:rPr>
        <w:t xml:space="preserve"> </w:t>
      </w:r>
      <w:r w:rsidR="004E73B3" w:rsidRPr="009D3A63">
        <w:rPr>
          <w:b/>
        </w:rPr>
        <w:t>CRITAIR SAS</w:t>
      </w:r>
    </w:p>
    <w:p w:rsidR="004E73B3" w:rsidRPr="009D3A63" w:rsidRDefault="004E73B3" w:rsidP="004E73B3">
      <w:pPr>
        <w:spacing w:after="0" w:line="240" w:lineRule="auto"/>
        <w:jc w:val="center"/>
      </w:pPr>
      <w:r w:rsidRPr="009D3A63">
        <w:t>21 rue de Chanzy 33110 Le Bouscat</w:t>
      </w:r>
    </w:p>
    <w:p w:rsidR="004E73B3" w:rsidRPr="009D3A63" w:rsidRDefault="004E73B3" w:rsidP="004E73B3">
      <w:pPr>
        <w:spacing w:after="0" w:line="240" w:lineRule="auto"/>
        <w:jc w:val="center"/>
      </w:pPr>
      <w:r w:rsidRPr="009D3A63">
        <w:t xml:space="preserve">Tel 05.56.50.27.64, </w:t>
      </w:r>
      <w:hyperlink r:id="rId12" w:history="1">
        <w:r w:rsidRPr="009D3A63">
          <w:t>contact@cuisinorme.com</w:t>
        </w:r>
      </w:hyperlink>
    </w:p>
    <w:p w:rsidR="004E73B3" w:rsidRPr="009D3A63" w:rsidRDefault="004E73B3" w:rsidP="004E73B3">
      <w:pPr>
        <w:spacing w:after="0" w:line="240" w:lineRule="auto"/>
        <w:jc w:val="center"/>
      </w:pPr>
    </w:p>
    <w:p w:rsidR="004E73B3" w:rsidRPr="009D3A63" w:rsidRDefault="004E73B3" w:rsidP="004E73B3">
      <w:pPr>
        <w:spacing w:after="0" w:line="240" w:lineRule="auto"/>
        <w:jc w:val="center"/>
      </w:pPr>
      <w:r w:rsidRPr="009D3A63">
        <w:t>Acousticien :</w:t>
      </w:r>
    </w:p>
    <w:p w:rsidR="004E73B3" w:rsidRPr="009D3A63" w:rsidRDefault="004E73B3" w:rsidP="004E73B3">
      <w:pPr>
        <w:spacing w:after="0" w:line="240" w:lineRule="auto"/>
        <w:jc w:val="center"/>
        <w:rPr>
          <w:b/>
        </w:rPr>
      </w:pPr>
      <w:r w:rsidRPr="009D3A63">
        <w:rPr>
          <w:b/>
        </w:rPr>
        <w:t>EMACOUSTIC</w:t>
      </w:r>
    </w:p>
    <w:p w:rsidR="004E73B3" w:rsidRPr="009D3A63" w:rsidRDefault="004E73B3" w:rsidP="004E73B3">
      <w:pPr>
        <w:spacing w:after="0" w:line="240" w:lineRule="auto"/>
        <w:jc w:val="center"/>
      </w:pPr>
      <w:r w:rsidRPr="009D3A63">
        <w:t>6 Rue Claude Taffanel 33800 Bordeaux</w:t>
      </w:r>
    </w:p>
    <w:p w:rsidR="004E73B3" w:rsidRPr="009D3A63" w:rsidRDefault="004E73B3" w:rsidP="004E73B3">
      <w:pPr>
        <w:spacing w:after="0" w:line="240" w:lineRule="auto"/>
        <w:jc w:val="center"/>
      </w:pPr>
      <w:r w:rsidRPr="009D3A63">
        <w:t>Tel : 05.56.85.96.89, contact@emacoustic.fr</w:t>
      </w:r>
    </w:p>
    <w:p w:rsidR="004E73B3" w:rsidRPr="009D3A63" w:rsidRDefault="004E73B3" w:rsidP="00CD5A0A">
      <w:pPr>
        <w:spacing w:after="0" w:line="240" w:lineRule="auto"/>
      </w:pPr>
    </w:p>
    <w:p w:rsidR="00CD5A0A" w:rsidRDefault="00CD5A0A" w:rsidP="00CD5A0A">
      <w:pPr>
        <w:spacing w:after="0" w:line="240" w:lineRule="auto"/>
        <w:jc w:val="center"/>
        <w:rPr>
          <w:rStyle w:val="Lienhypertexte"/>
          <w:rFonts w:ascii="Times New Roman" w:hAnsi="Times New Roman" w:cs="Times New Roman"/>
        </w:rPr>
      </w:pPr>
    </w:p>
    <w:p w:rsidR="008D043B" w:rsidRDefault="008D043B" w:rsidP="00966A7D">
      <w:pPr>
        <w:pStyle w:val="Paragraphedeliste"/>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Elle est chargée d’une mission de type loi MOP de base (APS, APD, PRO, ACT, VISA, DET, AOR) et d’une mission OPC (Ordonnancement, Pilotage et Coordination des travaux).</w:t>
      </w:r>
    </w:p>
    <w:p w:rsidR="008D043B" w:rsidRDefault="008D043B" w:rsidP="00966A7D">
      <w:pPr>
        <w:pStyle w:val="Paragraphedeliste"/>
        <w:spacing w:after="0" w:line="240" w:lineRule="auto"/>
        <w:ind w:left="0"/>
        <w:jc w:val="both"/>
        <w:rPr>
          <w:rFonts w:ascii="Times New Roman" w:hAnsi="Times New Roman" w:cs="Times New Roman"/>
          <w:sz w:val="24"/>
          <w:szCs w:val="24"/>
        </w:rPr>
      </w:pPr>
    </w:p>
    <w:p w:rsidR="008D043B" w:rsidRDefault="008D043B" w:rsidP="00966A7D">
      <w:pPr>
        <w:pStyle w:val="Paragraphedeliste"/>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L’architecte chargé de l’opération : Monsieur Guy-Vincent BREL</w:t>
      </w:r>
    </w:p>
    <w:p w:rsidR="008D043B" w:rsidRDefault="008D043B" w:rsidP="00966A7D">
      <w:pPr>
        <w:pStyle w:val="Paragraphedeliste"/>
        <w:spacing w:after="0" w:line="240" w:lineRule="auto"/>
        <w:ind w:left="0"/>
        <w:jc w:val="both"/>
        <w:rPr>
          <w:rFonts w:ascii="Times New Roman" w:hAnsi="Times New Roman" w:cs="Times New Roman"/>
          <w:sz w:val="24"/>
          <w:szCs w:val="24"/>
        </w:rPr>
      </w:pPr>
    </w:p>
    <w:p w:rsidR="008D043B" w:rsidRDefault="008D043B" w:rsidP="00966A7D">
      <w:pPr>
        <w:pStyle w:val="Paragraphedeliste"/>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1.3.2 </w:t>
      </w:r>
      <w:r w:rsidR="00B44A57">
        <w:rPr>
          <w:rFonts w:ascii="Times New Roman" w:hAnsi="Times New Roman" w:cs="Times New Roman"/>
          <w:sz w:val="24"/>
          <w:szCs w:val="24"/>
        </w:rPr>
        <w:tab/>
      </w:r>
      <w:r>
        <w:rPr>
          <w:rFonts w:ascii="Times New Roman" w:hAnsi="Times New Roman" w:cs="Times New Roman"/>
          <w:sz w:val="24"/>
          <w:szCs w:val="24"/>
        </w:rPr>
        <w:t>Contrôle Technique</w:t>
      </w:r>
    </w:p>
    <w:p w:rsidR="008D043B" w:rsidRDefault="008D043B" w:rsidP="00966A7D">
      <w:pPr>
        <w:pStyle w:val="Paragraphedeliste"/>
        <w:spacing w:after="0" w:line="240" w:lineRule="auto"/>
        <w:ind w:left="0"/>
        <w:jc w:val="both"/>
        <w:rPr>
          <w:rFonts w:ascii="Times New Roman" w:hAnsi="Times New Roman" w:cs="Times New Roman"/>
          <w:sz w:val="24"/>
          <w:szCs w:val="24"/>
        </w:rPr>
      </w:pPr>
    </w:p>
    <w:p w:rsidR="008D043B" w:rsidRDefault="008D043B" w:rsidP="00966A7D">
      <w:pPr>
        <w:pStyle w:val="Paragraphedeliste"/>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APAVE Bordeaux Bâtiment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Monsieur Denis SOULE</w:t>
      </w:r>
    </w:p>
    <w:p w:rsidR="008D043B" w:rsidRDefault="008D043B" w:rsidP="00966A7D">
      <w:pPr>
        <w:pStyle w:val="Paragraphedeliste"/>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ZI avenue Gay Lussac</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tél. : 05 56 77 39 96</w:t>
      </w:r>
    </w:p>
    <w:p w:rsidR="008D043B" w:rsidRDefault="008D043B" w:rsidP="00966A7D">
      <w:pPr>
        <w:pStyle w:val="Paragraphedeliste"/>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BP 3</w:t>
      </w:r>
    </w:p>
    <w:p w:rsidR="008D043B" w:rsidRDefault="008D043B" w:rsidP="00966A7D">
      <w:pPr>
        <w:pStyle w:val="Paragraphedeliste"/>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33370 ARTIGUES PRÈS BORDEAUX</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email : </w:t>
      </w:r>
      <w:hyperlink r:id="rId13" w:history="1">
        <w:r w:rsidRPr="00301EE0">
          <w:rPr>
            <w:rStyle w:val="Lienhypertexte"/>
            <w:rFonts w:ascii="Times New Roman" w:hAnsi="Times New Roman" w:cs="Times New Roman"/>
            <w:sz w:val="24"/>
            <w:szCs w:val="24"/>
          </w:rPr>
          <w:t>denis.soule@apave.com</w:t>
        </w:r>
      </w:hyperlink>
    </w:p>
    <w:p w:rsidR="008D043B" w:rsidRDefault="008D043B" w:rsidP="00966A7D">
      <w:pPr>
        <w:pStyle w:val="Paragraphedeliste"/>
        <w:spacing w:after="0" w:line="240" w:lineRule="auto"/>
        <w:ind w:left="0"/>
        <w:jc w:val="both"/>
        <w:rPr>
          <w:rFonts w:ascii="Times New Roman" w:hAnsi="Times New Roman" w:cs="Times New Roman"/>
          <w:sz w:val="24"/>
          <w:szCs w:val="24"/>
        </w:rPr>
      </w:pPr>
    </w:p>
    <w:p w:rsidR="008D043B" w:rsidRDefault="008D043B" w:rsidP="00966A7D">
      <w:pPr>
        <w:pStyle w:val="Paragraphedeliste"/>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1.3.3 </w:t>
      </w:r>
      <w:r w:rsidR="00B44A57">
        <w:rPr>
          <w:rFonts w:ascii="Times New Roman" w:hAnsi="Times New Roman" w:cs="Times New Roman"/>
          <w:sz w:val="24"/>
          <w:szCs w:val="24"/>
        </w:rPr>
        <w:tab/>
      </w:r>
      <w:r>
        <w:rPr>
          <w:rFonts w:ascii="Times New Roman" w:hAnsi="Times New Roman" w:cs="Times New Roman"/>
          <w:sz w:val="24"/>
          <w:szCs w:val="24"/>
        </w:rPr>
        <w:t>Coordination en matière de Sécurité et Protection de la Santé des Travailleurs (SPS)</w:t>
      </w:r>
    </w:p>
    <w:p w:rsidR="008D043B" w:rsidRDefault="008D043B" w:rsidP="00966A7D">
      <w:pPr>
        <w:pStyle w:val="Paragraphedeliste"/>
        <w:spacing w:after="0" w:line="240" w:lineRule="auto"/>
        <w:ind w:left="0"/>
        <w:jc w:val="both"/>
        <w:rPr>
          <w:rFonts w:ascii="Times New Roman" w:hAnsi="Times New Roman" w:cs="Times New Roman"/>
          <w:sz w:val="24"/>
          <w:szCs w:val="24"/>
        </w:rPr>
      </w:pPr>
    </w:p>
    <w:p w:rsidR="008D043B" w:rsidRDefault="008D043B" w:rsidP="008D043B">
      <w:pPr>
        <w:pStyle w:val="Paragraphedeliste"/>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APAVE Bordeaux Bâtiment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Monsieur Denis MAUHOURAT</w:t>
      </w:r>
    </w:p>
    <w:p w:rsidR="008D043B" w:rsidRDefault="008D043B" w:rsidP="008D043B">
      <w:pPr>
        <w:pStyle w:val="Paragraphedeliste"/>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ZI avenue Gay Lussac</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tél. : 05 56 77 27 27</w:t>
      </w:r>
    </w:p>
    <w:p w:rsidR="008D043B" w:rsidRDefault="008D043B" w:rsidP="008D043B">
      <w:pPr>
        <w:pStyle w:val="Paragraphedeliste"/>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BP 3</w:t>
      </w:r>
    </w:p>
    <w:p w:rsidR="008D043B" w:rsidRDefault="008D043B" w:rsidP="008D043B">
      <w:pPr>
        <w:pStyle w:val="Paragraphedeliste"/>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33370 ARTIGUES PRÈS BORDEAUX</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email : batiment.bordeaux@apave.com</w:t>
      </w:r>
    </w:p>
    <w:p w:rsidR="008D043B" w:rsidRDefault="008D043B" w:rsidP="00966A7D">
      <w:pPr>
        <w:pStyle w:val="Paragraphedeliste"/>
        <w:spacing w:after="0" w:line="240" w:lineRule="auto"/>
        <w:ind w:left="0"/>
        <w:jc w:val="both"/>
        <w:rPr>
          <w:rFonts w:ascii="Times New Roman" w:hAnsi="Times New Roman" w:cs="Times New Roman"/>
          <w:sz w:val="24"/>
          <w:szCs w:val="24"/>
        </w:rPr>
      </w:pPr>
    </w:p>
    <w:p w:rsidR="008D043B" w:rsidRPr="00B44A57" w:rsidRDefault="00B44A57" w:rsidP="00B44A57">
      <w:pPr>
        <w:pStyle w:val="Paragraphedeliste"/>
        <w:numPr>
          <w:ilvl w:val="1"/>
          <w:numId w:val="9"/>
        </w:numPr>
        <w:spacing w:after="0" w:line="240" w:lineRule="auto"/>
        <w:jc w:val="both"/>
        <w:rPr>
          <w:rFonts w:ascii="Times New Roman" w:hAnsi="Times New Roman" w:cs="Times New Roman"/>
          <w:sz w:val="24"/>
          <w:szCs w:val="24"/>
          <w:u w:val="single"/>
        </w:rPr>
      </w:pPr>
      <w:r w:rsidRPr="00B44A57">
        <w:rPr>
          <w:rFonts w:ascii="Times New Roman" w:hAnsi="Times New Roman" w:cs="Times New Roman"/>
          <w:sz w:val="24"/>
          <w:szCs w:val="24"/>
          <w:u w:val="single"/>
        </w:rPr>
        <w:t>BET VRD / GO/ Fluides</w:t>
      </w:r>
    </w:p>
    <w:p w:rsidR="00B44A57" w:rsidRDefault="00B44A57" w:rsidP="00B44A57">
      <w:pPr>
        <w:pStyle w:val="Paragraphedeliste"/>
        <w:spacing w:after="0" w:line="240" w:lineRule="auto"/>
        <w:ind w:left="0"/>
        <w:jc w:val="both"/>
        <w:rPr>
          <w:rFonts w:ascii="Times New Roman" w:hAnsi="Times New Roman" w:cs="Times New Roman"/>
          <w:sz w:val="24"/>
          <w:szCs w:val="24"/>
        </w:rPr>
      </w:pPr>
    </w:p>
    <w:p w:rsidR="00B44A57" w:rsidRDefault="00B44A57" w:rsidP="00B44A57">
      <w:pPr>
        <w:pStyle w:val="Paragraphedeliste"/>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BETEM Aquitaine</w:t>
      </w:r>
      <w:r w:rsidR="0029703C">
        <w:rPr>
          <w:rFonts w:ascii="Times New Roman" w:hAnsi="Times New Roman" w:cs="Times New Roman"/>
          <w:sz w:val="24"/>
          <w:szCs w:val="24"/>
        </w:rPr>
        <w:tab/>
      </w:r>
      <w:r w:rsidR="0029703C">
        <w:rPr>
          <w:rFonts w:ascii="Times New Roman" w:hAnsi="Times New Roman" w:cs="Times New Roman"/>
          <w:sz w:val="24"/>
          <w:szCs w:val="24"/>
        </w:rPr>
        <w:tab/>
      </w:r>
      <w:r w:rsidR="0029703C">
        <w:rPr>
          <w:rFonts w:ascii="Times New Roman" w:hAnsi="Times New Roman" w:cs="Times New Roman"/>
          <w:sz w:val="24"/>
          <w:szCs w:val="24"/>
        </w:rPr>
        <w:tab/>
      </w:r>
      <w:r w:rsidR="0029703C">
        <w:rPr>
          <w:rFonts w:ascii="Times New Roman" w:hAnsi="Times New Roman" w:cs="Times New Roman"/>
          <w:sz w:val="24"/>
          <w:szCs w:val="24"/>
        </w:rPr>
        <w:tab/>
      </w:r>
      <w:r w:rsidR="0029703C">
        <w:rPr>
          <w:rFonts w:ascii="Times New Roman" w:hAnsi="Times New Roman" w:cs="Times New Roman"/>
          <w:sz w:val="24"/>
          <w:szCs w:val="24"/>
        </w:rPr>
        <w:tab/>
      </w:r>
      <w:r w:rsidR="0029703C">
        <w:rPr>
          <w:rFonts w:ascii="Times New Roman" w:hAnsi="Times New Roman" w:cs="Times New Roman"/>
          <w:sz w:val="24"/>
          <w:szCs w:val="24"/>
        </w:rPr>
        <w:tab/>
        <w:t>Monsieur Jérôme CARRION</w:t>
      </w:r>
    </w:p>
    <w:p w:rsidR="00B44A57" w:rsidRPr="0029703C" w:rsidRDefault="0087750F" w:rsidP="0029703C">
      <w:pPr>
        <w:pStyle w:val="Paragraphedeliste"/>
        <w:numPr>
          <w:ilvl w:val="0"/>
          <w:numId w:val="9"/>
        </w:numPr>
        <w:spacing w:after="0" w:line="240" w:lineRule="auto"/>
        <w:jc w:val="both"/>
        <w:rPr>
          <w:rFonts w:ascii="Times New Roman" w:hAnsi="Times New Roman" w:cs="Times New Roman"/>
          <w:sz w:val="24"/>
          <w:szCs w:val="24"/>
        </w:rPr>
      </w:pPr>
      <w:r w:rsidRPr="0029703C">
        <w:rPr>
          <w:rFonts w:ascii="Times New Roman" w:hAnsi="Times New Roman" w:cs="Times New Roman"/>
          <w:sz w:val="24"/>
          <w:szCs w:val="24"/>
        </w:rPr>
        <w:t>rue Nully de Harcourt</w:t>
      </w:r>
      <w:r w:rsidR="0029703C">
        <w:rPr>
          <w:rFonts w:ascii="Times New Roman" w:hAnsi="Times New Roman" w:cs="Times New Roman"/>
          <w:sz w:val="24"/>
          <w:szCs w:val="24"/>
        </w:rPr>
        <w:tab/>
      </w:r>
      <w:r w:rsidR="0029703C">
        <w:rPr>
          <w:rFonts w:ascii="Times New Roman" w:hAnsi="Times New Roman" w:cs="Times New Roman"/>
          <w:sz w:val="24"/>
          <w:szCs w:val="24"/>
        </w:rPr>
        <w:tab/>
      </w:r>
      <w:r w:rsidR="0029703C">
        <w:rPr>
          <w:rFonts w:ascii="Times New Roman" w:hAnsi="Times New Roman" w:cs="Times New Roman"/>
          <w:sz w:val="24"/>
          <w:szCs w:val="24"/>
        </w:rPr>
        <w:tab/>
      </w:r>
      <w:r w:rsidR="0029703C">
        <w:rPr>
          <w:rFonts w:ascii="Times New Roman" w:hAnsi="Times New Roman" w:cs="Times New Roman"/>
          <w:sz w:val="24"/>
          <w:szCs w:val="24"/>
        </w:rPr>
        <w:tab/>
      </w:r>
      <w:r w:rsidR="0029703C">
        <w:rPr>
          <w:rFonts w:ascii="Times New Roman" w:hAnsi="Times New Roman" w:cs="Times New Roman"/>
          <w:sz w:val="24"/>
          <w:szCs w:val="24"/>
        </w:rPr>
        <w:tab/>
        <w:t>tél : 05 57 26 12 80</w:t>
      </w:r>
    </w:p>
    <w:p w:rsidR="0087750F" w:rsidRDefault="0029703C" w:rsidP="0029703C">
      <w:pPr>
        <w:pStyle w:val="Paragraphedeliste"/>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33610 CANÉJAN</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email : </w:t>
      </w:r>
      <w:hyperlink r:id="rId14" w:history="1">
        <w:r w:rsidRPr="002577E0">
          <w:rPr>
            <w:rStyle w:val="Lienhypertexte"/>
            <w:rFonts w:ascii="Times New Roman" w:hAnsi="Times New Roman" w:cs="Times New Roman"/>
            <w:sz w:val="24"/>
            <w:szCs w:val="24"/>
          </w:rPr>
          <w:t>aquitaine@betem.fr</w:t>
        </w:r>
      </w:hyperlink>
    </w:p>
    <w:p w:rsidR="00B44A57" w:rsidRDefault="00B44A57" w:rsidP="00B44A57">
      <w:pPr>
        <w:pStyle w:val="Paragraphedeliste"/>
        <w:spacing w:after="0" w:line="240" w:lineRule="auto"/>
        <w:ind w:left="0"/>
        <w:jc w:val="both"/>
        <w:rPr>
          <w:rFonts w:ascii="Times New Roman" w:hAnsi="Times New Roman" w:cs="Times New Roman"/>
          <w:sz w:val="24"/>
          <w:szCs w:val="24"/>
        </w:rPr>
      </w:pPr>
    </w:p>
    <w:p w:rsidR="00B44A57" w:rsidRPr="00B44A57" w:rsidRDefault="00B44A57" w:rsidP="00B44A57">
      <w:pPr>
        <w:pStyle w:val="Paragraphedeliste"/>
        <w:numPr>
          <w:ilvl w:val="1"/>
          <w:numId w:val="9"/>
        </w:numPr>
        <w:spacing w:after="0" w:line="240" w:lineRule="auto"/>
        <w:jc w:val="both"/>
        <w:rPr>
          <w:rFonts w:ascii="Times New Roman" w:hAnsi="Times New Roman" w:cs="Times New Roman"/>
          <w:sz w:val="24"/>
          <w:szCs w:val="24"/>
          <w:u w:val="single"/>
        </w:rPr>
      </w:pPr>
      <w:r w:rsidRPr="00B44A57">
        <w:rPr>
          <w:rFonts w:ascii="Times New Roman" w:hAnsi="Times New Roman" w:cs="Times New Roman"/>
          <w:sz w:val="24"/>
          <w:szCs w:val="24"/>
          <w:u w:val="single"/>
        </w:rPr>
        <w:t>Acousticien</w:t>
      </w:r>
    </w:p>
    <w:p w:rsidR="00B44A57" w:rsidRDefault="00B44A57" w:rsidP="00B44A57">
      <w:pPr>
        <w:spacing w:after="0" w:line="240" w:lineRule="auto"/>
        <w:jc w:val="both"/>
        <w:rPr>
          <w:rFonts w:ascii="Times New Roman" w:hAnsi="Times New Roman" w:cs="Times New Roman"/>
          <w:sz w:val="24"/>
          <w:szCs w:val="24"/>
        </w:rPr>
      </w:pPr>
    </w:p>
    <w:p w:rsidR="00B44A57" w:rsidRDefault="00B44A57" w:rsidP="00B44A5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EMACOUSTIC</w:t>
      </w:r>
      <w:r w:rsidR="0029703C">
        <w:rPr>
          <w:rFonts w:ascii="Times New Roman" w:hAnsi="Times New Roman" w:cs="Times New Roman"/>
          <w:sz w:val="24"/>
          <w:szCs w:val="24"/>
        </w:rPr>
        <w:tab/>
      </w:r>
      <w:r w:rsidR="0029703C">
        <w:rPr>
          <w:rFonts w:ascii="Times New Roman" w:hAnsi="Times New Roman" w:cs="Times New Roman"/>
          <w:sz w:val="24"/>
          <w:szCs w:val="24"/>
        </w:rPr>
        <w:tab/>
      </w:r>
      <w:r w:rsidR="0029703C">
        <w:rPr>
          <w:rFonts w:ascii="Times New Roman" w:hAnsi="Times New Roman" w:cs="Times New Roman"/>
          <w:sz w:val="24"/>
          <w:szCs w:val="24"/>
        </w:rPr>
        <w:tab/>
      </w:r>
      <w:r w:rsidR="0029703C">
        <w:rPr>
          <w:rFonts w:ascii="Times New Roman" w:hAnsi="Times New Roman" w:cs="Times New Roman"/>
          <w:sz w:val="24"/>
          <w:szCs w:val="24"/>
        </w:rPr>
        <w:tab/>
      </w:r>
      <w:r w:rsidR="0029703C">
        <w:rPr>
          <w:rFonts w:ascii="Times New Roman" w:hAnsi="Times New Roman" w:cs="Times New Roman"/>
          <w:sz w:val="24"/>
          <w:szCs w:val="24"/>
        </w:rPr>
        <w:tab/>
      </w:r>
      <w:r w:rsidR="0029703C">
        <w:rPr>
          <w:rFonts w:ascii="Times New Roman" w:hAnsi="Times New Roman" w:cs="Times New Roman"/>
          <w:sz w:val="24"/>
          <w:szCs w:val="24"/>
        </w:rPr>
        <w:tab/>
        <w:t>Monsieur Emmanuel MERIDA 6 bis rue Claude Taffanel</w:t>
      </w:r>
      <w:r w:rsidR="0029703C">
        <w:rPr>
          <w:rFonts w:ascii="Times New Roman" w:hAnsi="Times New Roman" w:cs="Times New Roman"/>
          <w:sz w:val="24"/>
          <w:szCs w:val="24"/>
        </w:rPr>
        <w:tab/>
      </w:r>
      <w:r w:rsidR="0029703C">
        <w:rPr>
          <w:rFonts w:ascii="Times New Roman" w:hAnsi="Times New Roman" w:cs="Times New Roman"/>
          <w:sz w:val="24"/>
          <w:szCs w:val="24"/>
        </w:rPr>
        <w:tab/>
      </w:r>
      <w:r w:rsidR="0029703C">
        <w:rPr>
          <w:rFonts w:ascii="Times New Roman" w:hAnsi="Times New Roman" w:cs="Times New Roman"/>
          <w:sz w:val="24"/>
          <w:szCs w:val="24"/>
        </w:rPr>
        <w:tab/>
      </w:r>
      <w:r w:rsidR="0029703C">
        <w:rPr>
          <w:rFonts w:ascii="Times New Roman" w:hAnsi="Times New Roman" w:cs="Times New Roman"/>
          <w:sz w:val="24"/>
          <w:szCs w:val="24"/>
        </w:rPr>
        <w:tab/>
      </w:r>
      <w:r w:rsidR="0029703C">
        <w:rPr>
          <w:rFonts w:ascii="Times New Roman" w:hAnsi="Times New Roman" w:cs="Times New Roman"/>
          <w:sz w:val="24"/>
          <w:szCs w:val="24"/>
        </w:rPr>
        <w:tab/>
      </w:r>
      <w:r w:rsidR="0029703C">
        <w:rPr>
          <w:rFonts w:ascii="Times New Roman" w:hAnsi="Times New Roman" w:cs="Times New Roman"/>
          <w:sz w:val="24"/>
          <w:szCs w:val="24"/>
        </w:rPr>
        <w:tab/>
        <w:t>tél : 05 56 85 96 89</w:t>
      </w:r>
    </w:p>
    <w:p w:rsidR="0029703C" w:rsidRDefault="0029703C" w:rsidP="00B44A5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33800 BORDEAUX</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email : </w:t>
      </w:r>
      <w:hyperlink r:id="rId15" w:history="1">
        <w:r w:rsidRPr="002577E0">
          <w:rPr>
            <w:rStyle w:val="Lienhypertexte"/>
            <w:rFonts w:ascii="Times New Roman" w:hAnsi="Times New Roman" w:cs="Times New Roman"/>
            <w:sz w:val="24"/>
            <w:szCs w:val="24"/>
          </w:rPr>
          <w:t>contact@emacoustic.fr</w:t>
        </w:r>
      </w:hyperlink>
    </w:p>
    <w:p w:rsidR="00B44A57" w:rsidRDefault="00B44A57" w:rsidP="00B44A57">
      <w:pPr>
        <w:spacing w:after="0" w:line="240" w:lineRule="auto"/>
        <w:jc w:val="both"/>
        <w:rPr>
          <w:rFonts w:ascii="Times New Roman" w:hAnsi="Times New Roman" w:cs="Times New Roman"/>
          <w:sz w:val="24"/>
          <w:szCs w:val="24"/>
        </w:rPr>
      </w:pPr>
    </w:p>
    <w:p w:rsidR="009D3A63" w:rsidRDefault="009D3A63" w:rsidP="00B44A57">
      <w:pPr>
        <w:spacing w:after="0" w:line="240" w:lineRule="auto"/>
        <w:jc w:val="both"/>
        <w:rPr>
          <w:rFonts w:ascii="Times New Roman" w:hAnsi="Times New Roman" w:cs="Times New Roman"/>
          <w:sz w:val="24"/>
          <w:szCs w:val="24"/>
        </w:rPr>
      </w:pPr>
    </w:p>
    <w:p w:rsidR="009D3A63" w:rsidRDefault="009D3A63" w:rsidP="00B44A57">
      <w:pPr>
        <w:spacing w:after="0" w:line="240" w:lineRule="auto"/>
        <w:jc w:val="both"/>
        <w:rPr>
          <w:rFonts w:ascii="Times New Roman" w:hAnsi="Times New Roman" w:cs="Times New Roman"/>
          <w:sz w:val="24"/>
          <w:szCs w:val="24"/>
        </w:rPr>
      </w:pPr>
    </w:p>
    <w:p w:rsidR="009D3A63" w:rsidRDefault="009D3A63" w:rsidP="00B44A57">
      <w:pPr>
        <w:spacing w:after="0" w:line="240" w:lineRule="auto"/>
        <w:jc w:val="both"/>
        <w:rPr>
          <w:rFonts w:ascii="Times New Roman" w:hAnsi="Times New Roman" w:cs="Times New Roman"/>
          <w:sz w:val="24"/>
          <w:szCs w:val="24"/>
        </w:rPr>
      </w:pPr>
    </w:p>
    <w:p w:rsidR="00B44A57" w:rsidRPr="00B44A57" w:rsidRDefault="00B44A57" w:rsidP="00B44A57">
      <w:pPr>
        <w:pStyle w:val="Paragraphedeliste"/>
        <w:numPr>
          <w:ilvl w:val="1"/>
          <w:numId w:val="9"/>
        </w:numPr>
        <w:spacing w:after="0" w:line="240" w:lineRule="auto"/>
        <w:jc w:val="both"/>
        <w:rPr>
          <w:rFonts w:ascii="Times New Roman" w:hAnsi="Times New Roman" w:cs="Times New Roman"/>
          <w:sz w:val="24"/>
          <w:szCs w:val="24"/>
          <w:u w:val="single"/>
        </w:rPr>
      </w:pPr>
      <w:r w:rsidRPr="00B44A57">
        <w:rPr>
          <w:rFonts w:ascii="Times New Roman" w:hAnsi="Times New Roman" w:cs="Times New Roman"/>
          <w:sz w:val="24"/>
          <w:szCs w:val="24"/>
          <w:u w:val="single"/>
        </w:rPr>
        <w:lastRenderedPageBreak/>
        <w:t>Etude de sol</w:t>
      </w:r>
    </w:p>
    <w:p w:rsidR="00B44A57" w:rsidRDefault="00B44A57" w:rsidP="00B44A57">
      <w:pPr>
        <w:spacing w:after="0" w:line="240" w:lineRule="auto"/>
        <w:jc w:val="both"/>
        <w:rPr>
          <w:rFonts w:ascii="Times New Roman" w:hAnsi="Times New Roman" w:cs="Times New Roman"/>
          <w:sz w:val="24"/>
          <w:szCs w:val="24"/>
        </w:rPr>
      </w:pPr>
    </w:p>
    <w:p w:rsidR="00B44A57" w:rsidRDefault="00B44A57" w:rsidP="00B44A5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SO</w:t>
      </w:r>
      <w:r w:rsidR="004530E0">
        <w:rPr>
          <w:rFonts w:ascii="Times New Roman" w:hAnsi="Times New Roman" w:cs="Times New Roman"/>
          <w:sz w:val="24"/>
          <w:szCs w:val="24"/>
        </w:rPr>
        <w:t>L</w:t>
      </w:r>
      <w:r>
        <w:rPr>
          <w:rFonts w:ascii="Times New Roman" w:hAnsi="Times New Roman" w:cs="Times New Roman"/>
          <w:sz w:val="24"/>
          <w:szCs w:val="24"/>
        </w:rPr>
        <w:t>TECHNIC Aquitaine</w:t>
      </w:r>
      <w:r w:rsidR="0029703C">
        <w:rPr>
          <w:rFonts w:ascii="Times New Roman" w:hAnsi="Times New Roman" w:cs="Times New Roman"/>
          <w:sz w:val="24"/>
          <w:szCs w:val="24"/>
        </w:rPr>
        <w:tab/>
      </w:r>
      <w:r w:rsidR="0029703C">
        <w:rPr>
          <w:rFonts w:ascii="Times New Roman" w:hAnsi="Times New Roman" w:cs="Times New Roman"/>
          <w:sz w:val="24"/>
          <w:szCs w:val="24"/>
        </w:rPr>
        <w:tab/>
      </w:r>
      <w:r w:rsidR="0029703C">
        <w:rPr>
          <w:rFonts w:ascii="Times New Roman" w:hAnsi="Times New Roman" w:cs="Times New Roman"/>
          <w:sz w:val="24"/>
          <w:szCs w:val="24"/>
        </w:rPr>
        <w:tab/>
      </w:r>
      <w:r w:rsidR="0029703C">
        <w:rPr>
          <w:rFonts w:ascii="Times New Roman" w:hAnsi="Times New Roman" w:cs="Times New Roman"/>
          <w:sz w:val="24"/>
          <w:szCs w:val="24"/>
        </w:rPr>
        <w:tab/>
      </w:r>
      <w:r w:rsidR="0029703C">
        <w:rPr>
          <w:rFonts w:ascii="Times New Roman" w:hAnsi="Times New Roman" w:cs="Times New Roman"/>
          <w:sz w:val="24"/>
          <w:szCs w:val="24"/>
        </w:rPr>
        <w:tab/>
        <w:t>Monsieur LACLOTTE</w:t>
      </w:r>
    </w:p>
    <w:p w:rsidR="0029703C" w:rsidRDefault="0029703C" w:rsidP="00B44A5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138 avenue d’Aquitaine</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tél : 05 56 42 35 35 </w:t>
      </w:r>
    </w:p>
    <w:p w:rsidR="0029703C" w:rsidRDefault="0029703C" w:rsidP="00B44A5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33520 BRUGES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email : </w:t>
      </w:r>
      <w:hyperlink r:id="rId16" w:history="1">
        <w:r w:rsidRPr="002577E0">
          <w:rPr>
            <w:rStyle w:val="Lienhypertexte"/>
            <w:rFonts w:ascii="Times New Roman" w:hAnsi="Times New Roman" w:cs="Times New Roman"/>
            <w:sz w:val="24"/>
            <w:szCs w:val="24"/>
          </w:rPr>
          <w:t>slaclotte@soltechnic.net</w:t>
        </w:r>
      </w:hyperlink>
    </w:p>
    <w:p w:rsidR="0029703C" w:rsidRDefault="0029703C" w:rsidP="00B44A57">
      <w:pPr>
        <w:spacing w:after="0" w:line="240" w:lineRule="auto"/>
        <w:jc w:val="both"/>
        <w:rPr>
          <w:rFonts w:ascii="Times New Roman" w:hAnsi="Times New Roman" w:cs="Times New Roman"/>
          <w:sz w:val="24"/>
          <w:szCs w:val="24"/>
        </w:rPr>
      </w:pPr>
    </w:p>
    <w:p w:rsidR="00B44A57" w:rsidRDefault="00B44A57" w:rsidP="00B44A57">
      <w:pPr>
        <w:spacing w:after="0" w:line="240" w:lineRule="auto"/>
        <w:jc w:val="both"/>
        <w:rPr>
          <w:rFonts w:ascii="Times New Roman" w:hAnsi="Times New Roman" w:cs="Times New Roman"/>
          <w:sz w:val="24"/>
          <w:szCs w:val="24"/>
        </w:rPr>
      </w:pPr>
    </w:p>
    <w:p w:rsidR="00B44A57" w:rsidRPr="00B44A57" w:rsidRDefault="00B44A57" w:rsidP="00B44A57">
      <w:pPr>
        <w:pStyle w:val="Paragraphedeliste"/>
        <w:numPr>
          <w:ilvl w:val="1"/>
          <w:numId w:val="9"/>
        </w:numPr>
        <w:spacing w:after="0" w:line="240" w:lineRule="auto"/>
        <w:jc w:val="both"/>
        <w:rPr>
          <w:rFonts w:ascii="Times New Roman" w:hAnsi="Times New Roman" w:cs="Times New Roman"/>
          <w:sz w:val="24"/>
          <w:szCs w:val="24"/>
          <w:u w:val="single"/>
        </w:rPr>
      </w:pPr>
      <w:r w:rsidRPr="00B44A57">
        <w:rPr>
          <w:rFonts w:ascii="Times New Roman" w:hAnsi="Times New Roman" w:cs="Times New Roman"/>
          <w:sz w:val="24"/>
          <w:szCs w:val="24"/>
          <w:u w:val="single"/>
        </w:rPr>
        <w:t>Travaux intéressant la défense</w:t>
      </w:r>
    </w:p>
    <w:p w:rsidR="00B44A57" w:rsidRDefault="00B44A57" w:rsidP="00B44A5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Sans objet</w:t>
      </w:r>
      <w:r w:rsidR="009D3A63">
        <w:rPr>
          <w:rFonts w:ascii="Times New Roman" w:hAnsi="Times New Roman" w:cs="Times New Roman"/>
          <w:sz w:val="24"/>
          <w:szCs w:val="24"/>
        </w:rPr>
        <w:t>.</w:t>
      </w:r>
    </w:p>
    <w:p w:rsidR="00B44A57" w:rsidRDefault="00B44A57" w:rsidP="00B44A57">
      <w:pPr>
        <w:spacing w:after="0" w:line="240" w:lineRule="auto"/>
        <w:jc w:val="both"/>
        <w:rPr>
          <w:rFonts w:ascii="Times New Roman" w:hAnsi="Times New Roman" w:cs="Times New Roman"/>
          <w:sz w:val="24"/>
          <w:szCs w:val="24"/>
        </w:rPr>
      </w:pPr>
    </w:p>
    <w:p w:rsidR="00B44A57" w:rsidRPr="00B44A57" w:rsidRDefault="00B44A57" w:rsidP="00B44A57">
      <w:pPr>
        <w:pStyle w:val="Paragraphedeliste"/>
        <w:numPr>
          <w:ilvl w:val="1"/>
          <w:numId w:val="9"/>
        </w:numPr>
        <w:spacing w:after="0" w:line="240" w:lineRule="auto"/>
        <w:jc w:val="both"/>
        <w:rPr>
          <w:rFonts w:ascii="Times New Roman" w:hAnsi="Times New Roman" w:cs="Times New Roman"/>
          <w:sz w:val="24"/>
          <w:szCs w:val="24"/>
          <w:u w:val="single"/>
        </w:rPr>
      </w:pPr>
      <w:r w:rsidRPr="00B44A57">
        <w:rPr>
          <w:rFonts w:ascii="Times New Roman" w:hAnsi="Times New Roman" w:cs="Times New Roman"/>
          <w:sz w:val="24"/>
          <w:szCs w:val="24"/>
          <w:u w:val="single"/>
        </w:rPr>
        <w:t>Contrôle des prix de revient</w:t>
      </w:r>
    </w:p>
    <w:p w:rsidR="0029703C" w:rsidRDefault="00B44A57" w:rsidP="00B44A5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Sans objet</w:t>
      </w:r>
      <w:r w:rsidR="009D3A63">
        <w:rPr>
          <w:rFonts w:ascii="Times New Roman" w:hAnsi="Times New Roman" w:cs="Times New Roman"/>
          <w:sz w:val="24"/>
          <w:szCs w:val="24"/>
        </w:rPr>
        <w:t>.</w:t>
      </w:r>
    </w:p>
    <w:p w:rsidR="00B44A57" w:rsidRPr="00B44A57" w:rsidRDefault="00B44A57" w:rsidP="00B44A57">
      <w:pPr>
        <w:spacing w:after="0" w:line="240" w:lineRule="auto"/>
        <w:jc w:val="both"/>
        <w:rPr>
          <w:rFonts w:ascii="Times New Roman" w:hAnsi="Times New Roman" w:cs="Times New Roman"/>
          <w:sz w:val="24"/>
          <w:szCs w:val="24"/>
        </w:rPr>
      </w:pPr>
    </w:p>
    <w:p w:rsidR="00B44A57" w:rsidRPr="0029703C" w:rsidRDefault="00B44A57" w:rsidP="00B44A57">
      <w:pPr>
        <w:pStyle w:val="Paragraphedeliste"/>
        <w:spacing w:after="0" w:line="240" w:lineRule="auto"/>
        <w:ind w:left="0"/>
        <w:jc w:val="both"/>
        <w:rPr>
          <w:rFonts w:ascii="Times New Roman" w:hAnsi="Times New Roman" w:cs="Times New Roman"/>
          <w:b/>
          <w:sz w:val="24"/>
          <w:szCs w:val="24"/>
          <w:lang w:eastAsia="zh-CN"/>
        </w:rPr>
      </w:pPr>
      <w:r w:rsidRPr="00B44A57">
        <w:rPr>
          <w:rFonts w:ascii="Times New Roman" w:hAnsi="Times New Roman" w:cs="Times New Roman"/>
          <w:b/>
          <w:sz w:val="24"/>
          <w:szCs w:val="24"/>
        </w:rPr>
        <w:t>2 – PIÈCES DU MARCH</w:t>
      </w:r>
      <w:r w:rsidRPr="0029703C">
        <w:rPr>
          <w:rFonts w:ascii="Times New Roman" w:eastAsiaTheme="minorHAnsi" w:hAnsi="Times New Roman" w:cs="Times New Roman"/>
          <w:b/>
          <w:sz w:val="24"/>
          <w:szCs w:val="24"/>
          <w:lang w:eastAsia="zh-CN"/>
        </w:rPr>
        <w:t>É</w:t>
      </w:r>
    </w:p>
    <w:p w:rsidR="00B44A57" w:rsidRDefault="00B44A57" w:rsidP="00B44A57">
      <w:pPr>
        <w:pStyle w:val="Paragraphedeliste"/>
        <w:spacing w:after="0" w:line="240" w:lineRule="auto"/>
        <w:ind w:left="0"/>
        <w:jc w:val="both"/>
        <w:rPr>
          <w:rFonts w:ascii="Times New Roman" w:hAnsi="Times New Roman" w:cs="Times New Roman"/>
          <w:sz w:val="24"/>
          <w:szCs w:val="24"/>
        </w:rPr>
      </w:pPr>
    </w:p>
    <w:p w:rsidR="00B44A57" w:rsidRPr="00DE75F1" w:rsidRDefault="00DE75F1" w:rsidP="00B44A57">
      <w:pPr>
        <w:pStyle w:val="Paragraphedeliste"/>
        <w:spacing w:after="0" w:line="240" w:lineRule="auto"/>
        <w:ind w:left="0"/>
        <w:jc w:val="both"/>
        <w:rPr>
          <w:rFonts w:ascii="Times New Roman" w:hAnsi="Times New Roman" w:cs="Times New Roman"/>
          <w:sz w:val="24"/>
          <w:szCs w:val="24"/>
          <w:u w:val="single"/>
        </w:rPr>
      </w:pPr>
      <w:r w:rsidRPr="00DE75F1">
        <w:rPr>
          <w:rFonts w:ascii="Times New Roman" w:hAnsi="Times New Roman" w:cs="Times New Roman"/>
          <w:sz w:val="24"/>
          <w:szCs w:val="24"/>
          <w:u w:val="single"/>
        </w:rPr>
        <w:t>2.1 Documents contractuels</w:t>
      </w:r>
    </w:p>
    <w:p w:rsidR="00DE75F1" w:rsidRDefault="00DE75F1" w:rsidP="00B44A57">
      <w:pPr>
        <w:pStyle w:val="Paragraphedeliste"/>
        <w:spacing w:after="0" w:line="240" w:lineRule="auto"/>
        <w:ind w:left="0"/>
        <w:jc w:val="both"/>
        <w:rPr>
          <w:rFonts w:ascii="Times New Roman" w:hAnsi="Times New Roman" w:cs="Times New Roman"/>
          <w:sz w:val="24"/>
          <w:szCs w:val="24"/>
        </w:rPr>
      </w:pPr>
    </w:p>
    <w:p w:rsidR="00DE75F1" w:rsidRDefault="00DE75F1" w:rsidP="00B44A57">
      <w:pPr>
        <w:pStyle w:val="Paragraphedeliste"/>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La liste des documents contractuels est la suivante :</w:t>
      </w:r>
    </w:p>
    <w:p w:rsidR="00DE75F1" w:rsidRDefault="00DE75F1" w:rsidP="00DE75F1">
      <w:pPr>
        <w:pStyle w:val="Paragraphedeliste"/>
        <w:numPr>
          <w:ilvl w:val="0"/>
          <w:numId w:val="1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Documents particuliers :</w:t>
      </w:r>
    </w:p>
    <w:p w:rsidR="00DE75F1" w:rsidRDefault="0085752F" w:rsidP="00DE75F1">
      <w:pPr>
        <w:pStyle w:val="Paragraphedeliste"/>
        <w:numPr>
          <w:ilvl w:val="0"/>
          <w:numId w:val="1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L’acte d’engagement : ATTRI1</w:t>
      </w:r>
    </w:p>
    <w:p w:rsidR="00DE75F1" w:rsidRDefault="00DE75F1" w:rsidP="00DE75F1">
      <w:pPr>
        <w:pStyle w:val="Paragraphedeliste"/>
        <w:numPr>
          <w:ilvl w:val="0"/>
          <w:numId w:val="1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Le présent cahier des Clauses Administratives Particulières (CCAP),</w:t>
      </w:r>
    </w:p>
    <w:p w:rsidR="004E73B3" w:rsidRPr="009D3A63" w:rsidRDefault="004E73B3" w:rsidP="00DE75F1">
      <w:pPr>
        <w:pStyle w:val="Paragraphedeliste"/>
        <w:numPr>
          <w:ilvl w:val="0"/>
          <w:numId w:val="12"/>
        </w:numPr>
        <w:spacing w:after="0" w:line="240" w:lineRule="auto"/>
        <w:jc w:val="both"/>
        <w:rPr>
          <w:rFonts w:ascii="Times New Roman" w:hAnsi="Times New Roman" w:cs="Times New Roman"/>
          <w:sz w:val="24"/>
          <w:szCs w:val="24"/>
        </w:rPr>
      </w:pPr>
      <w:r w:rsidRPr="009D3A63">
        <w:rPr>
          <w:rFonts w:ascii="Times New Roman" w:hAnsi="Times New Roman" w:cs="Times New Roman"/>
          <w:sz w:val="24"/>
          <w:szCs w:val="24"/>
        </w:rPr>
        <w:t>Le rapport Initial de Contrôle Technique</w:t>
      </w:r>
      <w:r w:rsidR="00231778" w:rsidRPr="009D3A63">
        <w:rPr>
          <w:rFonts w:ascii="Times New Roman" w:hAnsi="Times New Roman" w:cs="Times New Roman"/>
          <w:sz w:val="24"/>
          <w:szCs w:val="24"/>
        </w:rPr>
        <w:t xml:space="preserve"> (RICT)</w:t>
      </w:r>
      <w:r w:rsidR="00B24C49" w:rsidRPr="009D3A63">
        <w:rPr>
          <w:rFonts w:ascii="Times New Roman" w:hAnsi="Times New Roman" w:cs="Times New Roman"/>
          <w:sz w:val="24"/>
          <w:szCs w:val="24"/>
        </w:rPr>
        <w:t>,</w:t>
      </w:r>
    </w:p>
    <w:p w:rsidR="00B06374" w:rsidRDefault="00B06374" w:rsidP="00DE75F1">
      <w:pPr>
        <w:pStyle w:val="Paragraphedeliste"/>
        <w:numPr>
          <w:ilvl w:val="0"/>
          <w:numId w:val="12"/>
        </w:numPr>
        <w:spacing w:after="0" w:line="240" w:lineRule="auto"/>
        <w:jc w:val="both"/>
        <w:rPr>
          <w:rFonts w:ascii="Times New Roman" w:hAnsi="Times New Roman" w:cs="Times New Roman"/>
          <w:sz w:val="24"/>
          <w:szCs w:val="24"/>
        </w:rPr>
      </w:pPr>
      <w:r w:rsidRPr="009D3A63">
        <w:rPr>
          <w:rFonts w:ascii="Times New Roman" w:hAnsi="Times New Roman" w:cs="Times New Roman"/>
          <w:sz w:val="24"/>
          <w:szCs w:val="24"/>
        </w:rPr>
        <w:t>Le Plan Général de Coordination (PGC),</w:t>
      </w:r>
    </w:p>
    <w:p w:rsidR="00FC650A" w:rsidRDefault="00FC650A" w:rsidP="00DE75F1">
      <w:pPr>
        <w:pStyle w:val="Paragraphedeliste"/>
        <w:numPr>
          <w:ilvl w:val="0"/>
          <w:numId w:val="1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Arrêté de permis de construire,</w:t>
      </w:r>
    </w:p>
    <w:p w:rsidR="00FC650A" w:rsidRDefault="00FC650A" w:rsidP="00DE75F1">
      <w:pPr>
        <w:pStyle w:val="Paragraphedeliste"/>
        <w:numPr>
          <w:ilvl w:val="0"/>
          <w:numId w:val="1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Etude sol,</w:t>
      </w:r>
    </w:p>
    <w:p w:rsidR="00FC650A" w:rsidRDefault="00FC650A" w:rsidP="00DE75F1">
      <w:pPr>
        <w:pStyle w:val="Paragraphedeliste"/>
        <w:numPr>
          <w:ilvl w:val="0"/>
          <w:numId w:val="1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Notice de sécurité et accessibilité</w:t>
      </w:r>
    </w:p>
    <w:p w:rsidR="00FC650A" w:rsidRPr="009D3A63" w:rsidRDefault="00FC650A" w:rsidP="00DE75F1">
      <w:pPr>
        <w:pStyle w:val="Paragraphedeliste"/>
        <w:numPr>
          <w:ilvl w:val="0"/>
          <w:numId w:val="1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Plan de géomètre,</w:t>
      </w:r>
    </w:p>
    <w:p w:rsidR="00B06374" w:rsidRPr="009D3A63" w:rsidRDefault="00B06374" w:rsidP="00DE75F1">
      <w:pPr>
        <w:pStyle w:val="Paragraphedeliste"/>
        <w:numPr>
          <w:ilvl w:val="0"/>
          <w:numId w:val="12"/>
        </w:numPr>
        <w:spacing w:after="0" w:line="240" w:lineRule="auto"/>
        <w:jc w:val="both"/>
        <w:rPr>
          <w:rFonts w:ascii="Times New Roman" w:hAnsi="Times New Roman" w:cs="Times New Roman"/>
          <w:sz w:val="24"/>
          <w:szCs w:val="24"/>
        </w:rPr>
      </w:pPr>
      <w:r w:rsidRPr="009D3A63">
        <w:rPr>
          <w:rFonts w:ascii="Times New Roman" w:hAnsi="Times New Roman" w:cs="Times New Roman"/>
          <w:sz w:val="24"/>
          <w:szCs w:val="24"/>
        </w:rPr>
        <w:t xml:space="preserve">Le Cahier des Clauses Techniques Particulières (CCTP) de </w:t>
      </w:r>
      <w:r w:rsidR="004E73B3" w:rsidRPr="009D3A63">
        <w:rPr>
          <w:rFonts w:ascii="Times New Roman" w:hAnsi="Times New Roman" w:cs="Times New Roman"/>
          <w:sz w:val="24"/>
          <w:szCs w:val="24"/>
        </w:rPr>
        <w:t>tous</w:t>
      </w:r>
      <w:r w:rsidRPr="009D3A63">
        <w:rPr>
          <w:rFonts w:ascii="Times New Roman" w:hAnsi="Times New Roman" w:cs="Times New Roman"/>
          <w:sz w:val="24"/>
          <w:szCs w:val="24"/>
        </w:rPr>
        <w:t xml:space="preserve"> des lots,</w:t>
      </w:r>
    </w:p>
    <w:p w:rsidR="00B06374" w:rsidRPr="009D3A63" w:rsidRDefault="00B06374" w:rsidP="00DE75F1">
      <w:pPr>
        <w:pStyle w:val="Paragraphedeliste"/>
        <w:numPr>
          <w:ilvl w:val="0"/>
          <w:numId w:val="12"/>
        </w:numPr>
        <w:spacing w:after="0" w:line="240" w:lineRule="auto"/>
        <w:jc w:val="both"/>
        <w:rPr>
          <w:rFonts w:ascii="Times New Roman" w:hAnsi="Times New Roman" w:cs="Times New Roman"/>
          <w:sz w:val="24"/>
          <w:szCs w:val="24"/>
        </w:rPr>
      </w:pPr>
      <w:r w:rsidRPr="009D3A63">
        <w:rPr>
          <w:rFonts w:ascii="Times New Roman" w:hAnsi="Times New Roman" w:cs="Times New Roman"/>
          <w:sz w:val="24"/>
          <w:szCs w:val="24"/>
        </w:rPr>
        <w:t xml:space="preserve">Les plans généraux pour tous les lots et les plans techniques pour </w:t>
      </w:r>
      <w:r w:rsidR="00231778" w:rsidRPr="009D3A63">
        <w:rPr>
          <w:rFonts w:ascii="Times New Roman" w:hAnsi="Times New Roman" w:cs="Times New Roman"/>
          <w:sz w:val="24"/>
          <w:szCs w:val="24"/>
        </w:rPr>
        <w:t xml:space="preserve">tous </w:t>
      </w:r>
      <w:r w:rsidRPr="009D3A63">
        <w:rPr>
          <w:rFonts w:ascii="Times New Roman" w:hAnsi="Times New Roman" w:cs="Times New Roman"/>
          <w:sz w:val="24"/>
          <w:szCs w:val="24"/>
        </w:rPr>
        <w:t>les</w:t>
      </w:r>
      <w:r w:rsidR="00231778" w:rsidRPr="009D3A63">
        <w:rPr>
          <w:rFonts w:ascii="Times New Roman" w:hAnsi="Times New Roman" w:cs="Times New Roman"/>
          <w:sz w:val="24"/>
          <w:szCs w:val="24"/>
        </w:rPr>
        <w:t xml:space="preserve"> lots</w:t>
      </w:r>
      <w:r w:rsidRPr="009D3A63">
        <w:rPr>
          <w:rFonts w:ascii="Times New Roman" w:hAnsi="Times New Roman" w:cs="Times New Roman"/>
          <w:sz w:val="24"/>
          <w:szCs w:val="24"/>
        </w:rPr>
        <w:t>,</w:t>
      </w:r>
    </w:p>
    <w:p w:rsidR="00B06374" w:rsidRPr="009D3A63" w:rsidRDefault="00B06374" w:rsidP="00DE75F1">
      <w:pPr>
        <w:pStyle w:val="Paragraphedeliste"/>
        <w:numPr>
          <w:ilvl w:val="0"/>
          <w:numId w:val="12"/>
        </w:numPr>
        <w:spacing w:after="0" w:line="240" w:lineRule="auto"/>
        <w:jc w:val="both"/>
        <w:rPr>
          <w:rFonts w:ascii="Times New Roman" w:hAnsi="Times New Roman" w:cs="Times New Roman"/>
          <w:sz w:val="24"/>
          <w:szCs w:val="24"/>
        </w:rPr>
      </w:pPr>
      <w:r w:rsidRPr="009D3A63">
        <w:rPr>
          <w:rFonts w:ascii="Times New Roman" w:hAnsi="Times New Roman" w:cs="Times New Roman"/>
          <w:sz w:val="24"/>
          <w:szCs w:val="24"/>
        </w:rPr>
        <w:t>Les notes de calculs (béton, structure, chauffage),</w:t>
      </w:r>
    </w:p>
    <w:p w:rsidR="00B24C49" w:rsidRPr="009D3A63" w:rsidRDefault="00B24C49" w:rsidP="00B24C49">
      <w:pPr>
        <w:pStyle w:val="Paragraphedeliste"/>
        <w:numPr>
          <w:ilvl w:val="0"/>
          <w:numId w:val="12"/>
        </w:numPr>
        <w:spacing w:after="0" w:line="240" w:lineRule="auto"/>
        <w:jc w:val="both"/>
        <w:rPr>
          <w:rFonts w:ascii="Times New Roman" w:hAnsi="Times New Roman" w:cs="Times New Roman"/>
          <w:sz w:val="24"/>
          <w:szCs w:val="24"/>
        </w:rPr>
      </w:pPr>
      <w:r w:rsidRPr="009D3A63">
        <w:rPr>
          <w:rFonts w:ascii="Times New Roman" w:hAnsi="Times New Roman" w:cs="Times New Roman"/>
          <w:sz w:val="24"/>
          <w:szCs w:val="24"/>
        </w:rPr>
        <w:t>Le détail estimatif de l’entreprise justifiant le prix porté sur l’acte d’engagement formant l’état de prix forfaitaire et le bordereau de prix unitaires,</w:t>
      </w:r>
    </w:p>
    <w:p w:rsidR="00B06374" w:rsidRPr="009D3A63" w:rsidRDefault="00B06374" w:rsidP="00DE75F1">
      <w:pPr>
        <w:pStyle w:val="Paragraphedeliste"/>
        <w:numPr>
          <w:ilvl w:val="0"/>
          <w:numId w:val="12"/>
        </w:numPr>
        <w:spacing w:after="0" w:line="240" w:lineRule="auto"/>
        <w:jc w:val="both"/>
        <w:rPr>
          <w:rFonts w:ascii="Times New Roman" w:hAnsi="Times New Roman" w:cs="Times New Roman"/>
          <w:sz w:val="24"/>
          <w:szCs w:val="24"/>
        </w:rPr>
      </w:pPr>
      <w:r w:rsidRPr="009D3A63">
        <w:rPr>
          <w:rFonts w:ascii="Times New Roman" w:hAnsi="Times New Roman" w:cs="Times New Roman"/>
          <w:sz w:val="24"/>
          <w:szCs w:val="24"/>
        </w:rPr>
        <w:t>Le calendrier d’exécution des travaux.</w:t>
      </w:r>
    </w:p>
    <w:p w:rsidR="00B06374" w:rsidRPr="009D3A63" w:rsidRDefault="00B06374" w:rsidP="00B06374">
      <w:pPr>
        <w:spacing w:after="0" w:line="240" w:lineRule="auto"/>
        <w:jc w:val="both"/>
        <w:rPr>
          <w:rFonts w:ascii="Times New Roman" w:hAnsi="Times New Roman" w:cs="Times New Roman"/>
          <w:sz w:val="24"/>
          <w:szCs w:val="24"/>
        </w:rPr>
      </w:pPr>
    </w:p>
    <w:p w:rsidR="00B06374" w:rsidRDefault="00B06374" w:rsidP="00B06374">
      <w:pPr>
        <w:pStyle w:val="Paragraphedeliste"/>
        <w:numPr>
          <w:ilvl w:val="0"/>
          <w:numId w:val="1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Documents généraux :</w:t>
      </w:r>
    </w:p>
    <w:p w:rsidR="00B06374" w:rsidRDefault="00B06374" w:rsidP="00B06374">
      <w:pPr>
        <w:pStyle w:val="Paragraphedeliste"/>
        <w:numPr>
          <w:ilvl w:val="0"/>
          <w:numId w:val="1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L’ensemble des cahiers des charges des Documents Techniques Unifiés (DTU),</w:t>
      </w:r>
    </w:p>
    <w:p w:rsidR="00B06374" w:rsidRDefault="00B06374" w:rsidP="00B06374">
      <w:pPr>
        <w:pStyle w:val="Paragraphedeliste"/>
        <w:numPr>
          <w:ilvl w:val="0"/>
          <w:numId w:val="1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Le Cahier des Clauses Techniques Générales (CCTG) de travaux applicable aux prestations faisant l’objet du marché,</w:t>
      </w:r>
    </w:p>
    <w:p w:rsidR="00B06374" w:rsidRDefault="005044EF" w:rsidP="00B06374">
      <w:pPr>
        <w:pStyle w:val="Paragraphedeliste"/>
        <w:numPr>
          <w:ilvl w:val="0"/>
          <w:numId w:val="1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Le Cahier des Clauses Administratives Générales (CCAG) applicable aux marchés publics de travaux,</w:t>
      </w:r>
    </w:p>
    <w:p w:rsidR="005044EF" w:rsidRDefault="005044EF" w:rsidP="00B06374">
      <w:pPr>
        <w:pStyle w:val="Paragraphedeliste"/>
        <w:numPr>
          <w:ilvl w:val="0"/>
          <w:numId w:val="1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Les règlements de voiries propres à la ville où sont exécutés les travaux,</w:t>
      </w:r>
    </w:p>
    <w:p w:rsidR="005044EF" w:rsidRDefault="005044EF" w:rsidP="00B06374">
      <w:pPr>
        <w:pStyle w:val="Paragraphedeliste"/>
        <w:numPr>
          <w:ilvl w:val="0"/>
          <w:numId w:val="1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Les règlements E.D.F. et G.D.F.,</w:t>
      </w:r>
    </w:p>
    <w:p w:rsidR="005044EF" w:rsidRDefault="005044EF" w:rsidP="005044EF">
      <w:pPr>
        <w:pStyle w:val="Paragraphedeliste"/>
        <w:numPr>
          <w:ilvl w:val="0"/>
          <w:numId w:val="1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Les règlements de Sécurité Incendie dans les locaux recevant du public.</w:t>
      </w:r>
    </w:p>
    <w:p w:rsidR="005044EF" w:rsidRDefault="005044EF" w:rsidP="005044EF">
      <w:pPr>
        <w:spacing w:after="0" w:line="240" w:lineRule="auto"/>
        <w:jc w:val="both"/>
        <w:rPr>
          <w:rFonts w:ascii="Times New Roman" w:hAnsi="Times New Roman" w:cs="Times New Roman"/>
          <w:sz w:val="24"/>
          <w:szCs w:val="24"/>
        </w:rPr>
      </w:pPr>
    </w:p>
    <w:p w:rsidR="005044EF" w:rsidRPr="005044EF" w:rsidRDefault="005044EF" w:rsidP="005044EF">
      <w:pPr>
        <w:spacing w:after="0" w:line="240" w:lineRule="auto"/>
        <w:jc w:val="both"/>
        <w:rPr>
          <w:rFonts w:ascii="Times New Roman" w:hAnsi="Times New Roman" w:cs="Times New Roman"/>
          <w:sz w:val="24"/>
          <w:szCs w:val="24"/>
          <w:u w:val="single"/>
        </w:rPr>
      </w:pPr>
      <w:r w:rsidRPr="005044EF">
        <w:rPr>
          <w:rFonts w:ascii="Times New Roman" w:hAnsi="Times New Roman" w:cs="Times New Roman"/>
          <w:sz w:val="24"/>
          <w:szCs w:val="24"/>
          <w:u w:val="single"/>
        </w:rPr>
        <w:t>2.2 Ordre dans lequel prévalent les pièces du marché en cas de contradiction.</w:t>
      </w:r>
    </w:p>
    <w:p w:rsidR="005044EF" w:rsidRDefault="005044EF" w:rsidP="005044EF">
      <w:pPr>
        <w:spacing w:after="0" w:line="240" w:lineRule="auto"/>
        <w:jc w:val="both"/>
        <w:rPr>
          <w:rFonts w:ascii="Times New Roman" w:hAnsi="Times New Roman" w:cs="Times New Roman"/>
          <w:sz w:val="24"/>
          <w:szCs w:val="24"/>
        </w:rPr>
      </w:pPr>
    </w:p>
    <w:p w:rsidR="005044EF" w:rsidRDefault="005044EF" w:rsidP="005044E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En cas de contradiction entre elles, les pièces du marché prévalent les unes contre les autres dans l’ordre ou elles sont énumérées à l’article 2.1 du présent CCAP.</w:t>
      </w:r>
    </w:p>
    <w:p w:rsidR="00FC650A" w:rsidRDefault="00FC650A">
      <w:pPr>
        <w:rPr>
          <w:rFonts w:ascii="Times New Roman" w:hAnsi="Times New Roman" w:cs="Times New Roman"/>
          <w:sz w:val="24"/>
          <w:szCs w:val="24"/>
        </w:rPr>
      </w:pPr>
      <w:r>
        <w:rPr>
          <w:rFonts w:ascii="Times New Roman" w:hAnsi="Times New Roman" w:cs="Times New Roman"/>
          <w:sz w:val="24"/>
          <w:szCs w:val="24"/>
        </w:rPr>
        <w:br w:type="page"/>
      </w:r>
    </w:p>
    <w:p w:rsidR="005044EF" w:rsidRPr="005044EF" w:rsidRDefault="005044EF" w:rsidP="005044EF">
      <w:pPr>
        <w:spacing w:after="0" w:line="240" w:lineRule="auto"/>
        <w:jc w:val="both"/>
        <w:rPr>
          <w:rFonts w:ascii="Times New Roman" w:hAnsi="Times New Roman" w:cs="Times New Roman"/>
          <w:sz w:val="24"/>
          <w:szCs w:val="24"/>
          <w:u w:val="single"/>
        </w:rPr>
      </w:pPr>
      <w:r w:rsidRPr="005044EF">
        <w:rPr>
          <w:rFonts w:ascii="Times New Roman" w:hAnsi="Times New Roman" w:cs="Times New Roman"/>
          <w:sz w:val="24"/>
          <w:szCs w:val="24"/>
          <w:u w:val="single"/>
        </w:rPr>
        <w:lastRenderedPageBreak/>
        <w:t>2.3 Documents contractuels complémentaires élaborés en cours de marché.</w:t>
      </w:r>
    </w:p>
    <w:p w:rsidR="005044EF" w:rsidRDefault="005044EF" w:rsidP="005044EF">
      <w:pPr>
        <w:spacing w:after="0" w:line="240" w:lineRule="auto"/>
        <w:jc w:val="both"/>
        <w:rPr>
          <w:rFonts w:ascii="Times New Roman" w:hAnsi="Times New Roman" w:cs="Times New Roman"/>
          <w:sz w:val="24"/>
          <w:szCs w:val="24"/>
        </w:rPr>
      </w:pPr>
    </w:p>
    <w:p w:rsidR="005044EF" w:rsidRDefault="005044EF" w:rsidP="005044E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Le marché ne peut être modifié que par l’accord</w:t>
      </w:r>
      <w:r w:rsidR="005B1884">
        <w:rPr>
          <w:rFonts w:ascii="Times New Roman" w:hAnsi="Times New Roman" w:cs="Times New Roman"/>
          <w:sz w:val="24"/>
          <w:szCs w:val="24"/>
        </w:rPr>
        <w:t xml:space="preserve"> exprès des parties sur des points particuliers. Cet accord sera formalisé par un avenant. </w:t>
      </w:r>
    </w:p>
    <w:p w:rsidR="005B1884" w:rsidRDefault="005B1884" w:rsidP="005044EF">
      <w:pPr>
        <w:spacing w:after="0" w:line="240" w:lineRule="auto"/>
        <w:jc w:val="both"/>
        <w:rPr>
          <w:rFonts w:ascii="Times New Roman" w:hAnsi="Times New Roman" w:cs="Times New Roman"/>
          <w:sz w:val="24"/>
          <w:szCs w:val="24"/>
        </w:rPr>
      </w:pPr>
    </w:p>
    <w:p w:rsidR="005B1884" w:rsidRDefault="005B1884" w:rsidP="005044EF">
      <w:pPr>
        <w:spacing w:after="0" w:line="240" w:lineRule="auto"/>
        <w:jc w:val="both"/>
        <w:rPr>
          <w:rFonts w:ascii="Times New Roman" w:hAnsi="Times New Roman" w:cs="Times New Roman"/>
          <w:sz w:val="24"/>
          <w:szCs w:val="24"/>
        </w:rPr>
      </w:pPr>
    </w:p>
    <w:p w:rsidR="005B1884" w:rsidRPr="005B1884" w:rsidRDefault="005B1884" w:rsidP="005B1884">
      <w:pPr>
        <w:spacing w:after="0" w:line="240" w:lineRule="auto"/>
        <w:jc w:val="both"/>
        <w:rPr>
          <w:rFonts w:ascii="Times New Roman" w:hAnsi="Times New Roman" w:cs="Times New Roman"/>
          <w:b/>
          <w:sz w:val="24"/>
          <w:szCs w:val="24"/>
        </w:rPr>
      </w:pPr>
      <w:r w:rsidRPr="005B1884">
        <w:rPr>
          <w:rFonts w:ascii="Times New Roman" w:hAnsi="Times New Roman" w:cs="Times New Roman"/>
          <w:b/>
          <w:sz w:val="24"/>
          <w:szCs w:val="24"/>
        </w:rPr>
        <w:t xml:space="preserve">3 - PRIX ET MODE D’ÉVALUATION DES OUVRAGES – VARIATION </w:t>
      </w:r>
      <w:r w:rsidR="004530E0">
        <w:rPr>
          <w:rFonts w:ascii="Times New Roman" w:hAnsi="Times New Roman" w:cs="Times New Roman"/>
          <w:b/>
          <w:sz w:val="24"/>
          <w:szCs w:val="24"/>
        </w:rPr>
        <w:t>DANS</w:t>
      </w:r>
      <w:r w:rsidRPr="005B1884">
        <w:rPr>
          <w:rFonts w:ascii="Times New Roman" w:hAnsi="Times New Roman" w:cs="Times New Roman"/>
          <w:b/>
          <w:sz w:val="24"/>
          <w:szCs w:val="24"/>
        </w:rPr>
        <w:t xml:space="preserve"> LES PRIX – REGLEMENT DES COMPTES</w:t>
      </w:r>
    </w:p>
    <w:p w:rsidR="005B1884" w:rsidRPr="005B1884" w:rsidRDefault="005B1884" w:rsidP="005B1884">
      <w:pPr>
        <w:spacing w:after="0" w:line="240" w:lineRule="auto"/>
        <w:jc w:val="both"/>
        <w:rPr>
          <w:rFonts w:ascii="Times New Roman" w:hAnsi="Times New Roman" w:cs="Times New Roman"/>
          <w:sz w:val="24"/>
          <w:szCs w:val="24"/>
        </w:rPr>
      </w:pPr>
    </w:p>
    <w:p w:rsidR="005B1884" w:rsidRPr="005B1884" w:rsidRDefault="005B1884" w:rsidP="005B1884">
      <w:pPr>
        <w:spacing w:after="0" w:line="240" w:lineRule="auto"/>
        <w:jc w:val="both"/>
        <w:rPr>
          <w:rFonts w:ascii="Times New Roman" w:hAnsi="Times New Roman" w:cs="Times New Roman"/>
          <w:sz w:val="24"/>
          <w:szCs w:val="24"/>
          <w:u w:val="single"/>
        </w:rPr>
      </w:pPr>
      <w:r w:rsidRPr="005B1884">
        <w:rPr>
          <w:rFonts w:ascii="Times New Roman" w:hAnsi="Times New Roman" w:cs="Times New Roman"/>
          <w:sz w:val="24"/>
          <w:szCs w:val="24"/>
          <w:u w:val="single"/>
        </w:rPr>
        <w:t>3.1 Répartition des paiements</w:t>
      </w:r>
    </w:p>
    <w:p w:rsidR="005B1884" w:rsidRDefault="005B1884" w:rsidP="005B1884">
      <w:pPr>
        <w:spacing w:after="0" w:line="240" w:lineRule="auto"/>
        <w:jc w:val="both"/>
        <w:rPr>
          <w:rFonts w:ascii="Times New Roman" w:hAnsi="Times New Roman" w:cs="Times New Roman"/>
          <w:sz w:val="24"/>
          <w:szCs w:val="24"/>
        </w:rPr>
      </w:pPr>
    </w:p>
    <w:p w:rsidR="005B1884" w:rsidRDefault="005B1884" w:rsidP="005B188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L’acte d’engagement indique la répartition des paiements envisagés entrepreneur titulaire et sous-traitants. Elle devra être fixée avant la conclusion du marché.</w:t>
      </w:r>
    </w:p>
    <w:p w:rsidR="005B1884" w:rsidRDefault="005B1884" w:rsidP="005B1884">
      <w:pPr>
        <w:spacing w:after="0" w:line="240" w:lineRule="auto"/>
        <w:jc w:val="both"/>
        <w:rPr>
          <w:rFonts w:ascii="Times New Roman" w:hAnsi="Times New Roman" w:cs="Times New Roman"/>
          <w:sz w:val="24"/>
          <w:szCs w:val="24"/>
        </w:rPr>
      </w:pPr>
    </w:p>
    <w:p w:rsidR="005B1884" w:rsidRPr="005B1884" w:rsidRDefault="005B1884" w:rsidP="005B1884">
      <w:pPr>
        <w:spacing w:after="0" w:line="240" w:lineRule="auto"/>
        <w:jc w:val="both"/>
        <w:rPr>
          <w:rFonts w:ascii="Times New Roman" w:hAnsi="Times New Roman" w:cs="Times New Roman"/>
          <w:sz w:val="24"/>
          <w:szCs w:val="24"/>
          <w:u w:val="single"/>
        </w:rPr>
      </w:pPr>
      <w:r w:rsidRPr="005B1884">
        <w:rPr>
          <w:rFonts w:ascii="Times New Roman" w:hAnsi="Times New Roman" w:cs="Times New Roman"/>
          <w:sz w:val="24"/>
          <w:szCs w:val="24"/>
          <w:u w:val="single"/>
        </w:rPr>
        <w:t>3.2 Tranches conditionnelles</w:t>
      </w:r>
    </w:p>
    <w:p w:rsidR="005B1884" w:rsidRDefault="00AF72CD" w:rsidP="005B188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Sans objet.</w:t>
      </w:r>
    </w:p>
    <w:p w:rsidR="00AF72CD" w:rsidRDefault="00AF72CD" w:rsidP="005B1884">
      <w:pPr>
        <w:spacing w:after="0" w:line="240" w:lineRule="auto"/>
        <w:jc w:val="both"/>
        <w:rPr>
          <w:rFonts w:ascii="Times New Roman" w:hAnsi="Times New Roman" w:cs="Times New Roman"/>
          <w:sz w:val="24"/>
          <w:szCs w:val="24"/>
        </w:rPr>
      </w:pPr>
    </w:p>
    <w:p w:rsidR="00AF72CD" w:rsidRPr="00AF72CD" w:rsidRDefault="00AF72CD" w:rsidP="005B1884">
      <w:pPr>
        <w:spacing w:after="0" w:line="240" w:lineRule="auto"/>
        <w:jc w:val="both"/>
        <w:rPr>
          <w:rFonts w:ascii="Times New Roman" w:hAnsi="Times New Roman" w:cs="Times New Roman"/>
          <w:sz w:val="24"/>
          <w:szCs w:val="24"/>
          <w:u w:val="single"/>
        </w:rPr>
      </w:pPr>
      <w:r w:rsidRPr="00AF72CD">
        <w:rPr>
          <w:rFonts w:ascii="Times New Roman" w:hAnsi="Times New Roman" w:cs="Times New Roman"/>
          <w:sz w:val="24"/>
          <w:szCs w:val="24"/>
          <w:u w:val="single"/>
        </w:rPr>
        <w:t>3.3 Contenu des prix – Mode d’évaluation des ouvrages et règlement des comptes.</w:t>
      </w:r>
    </w:p>
    <w:p w:rsidR="00AF72CD" w:rsidRDefault="00AF72CD" w:rsidP="005B1884">
      <w:pPr>
        <w:spacing w:after="0" w:line="240" w:lineRule="auto"/>
        <w:jc w:val="both"/>
        <w:rPr>
          <w:rFonts w:ascii="Times New Roman" w:hAnsi="Times New Roman" w:cs="Times New Roman"/>
          <w:sz w:val="24"/>
          <w:szCs w:val="24"/>
        </w:rPr>
      </w:pPr>
    </w:p>
    <w:p w:rsidR="00AF72CD" w:rsidRDefault="00AF72CD" w:rsidP="005B188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3.3.1 </w:t>
      </w:r>
      <w:r>
        <w:rPr>
          <w:rFonts w:ascii="Times New Roman" w:hAnsi="Times New Roman" w:cs="Times New Roman"/>
          <w:sz w:val="24"/>
          <w:szCs w:val="24"/>
        </w:rPr>
        <w:tab/>
        <w:t>L’entrepreneur est réputé avoir pris connaissance des lieux et de tous les éléments afférents à l’exécution des travaux ; il reconnait avoir, notamment, avant la remise de son acte d’engagement :</w:t>
      </w:r>
    </w:p>
    <w:p w:rsidR="00AF72CD" w:rsidRDefault="00AF72CD" w:rsidP="00AF72CD">
      <w:pPr>
        <w:pStyle w:val="Paragraphedeliste"/>
        <w:numPr>
          <w:ilvl w:val="0"/>
          <w:numId w:val="10"/>
        </w:numPr>
        <w:spacing w:after="0" w:line="240" w:lineRule="auto"/>
        <w:jc w:val="both"/>
        <w:rPr>
          <w:rFonts w:ascii="Times New Roman" w:hAnsi="Times New Roman" w:cs="Times New Roman"/>
          <w:sz w:val="24"/>
          <w:szCs w:val="24"/>
        </w:rPr>
      </w:pPr>
      <w:r w:rsidRPr="00AF72CD">
        <w:rPr>
          <w:rFonts w:ascii="Times New Roman" w:hAnsi="Times New Roman" w:cs="Times New Roman"/>
          <w:sz w:val="24"/>
          <w:szCs w:val="24"/>
        </w:rPr>
        <w:t xml:space="preserve">prix </w:t>
      </w:r>
      <w:r>
        <w:rPr>
          <w:rFonts w:ascii="Times New Roman" w:hAnsi="Times New Roman" w:cs="Times New Roman"/>
          <w:sz w:val="24"/>
          <w:szCs w:val="24"/>
        </w:rPr>
        <w:t>connaissance complète et entière des bâtiments, du terrain et de ses abords ainsi que des conditions d’accès et des possibilités de desserte en voirie et réseaux divers et tous éléments généraux en relation avec l’exécution des travaux</w:t>
      </w:r>
      <w:r w:rsidR="00E244E5">
        <w:rPr>
          <w:rFonts w:ascii="Times New Roman" w:hAnsi="Times New Roman" w:cs="Times New Roman"/>
          <w:sz w:val="24"/>
          <w:szCs w:val="24"/>
        </w:rPr>
        <w:t>,</w:t>
      </w:r>
    </w:p>
    <w:p w:rsidR="00E244E5" w:rsidRDefault="00E244E5" w:rsidP="00AF72CD">
      <w:pPr>
        <w:pStyle w:val="Paragraphedeliste"/>
        <w:numPr>
          <w:ilvl w:val="0"/>
          <w:numId w:val="10"/>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apprécié toute difficulté inhérente au site, aux moyens de communication, aux ressources en d’œuvre, etc…,</w:t>
      </w:r>
    </w:p>
    <w:p w:rsidR="00E244E5" w:rsidRDefault="00E244E5" w:rsidP="00AF72CD">
      <w:pPr>
        <w:pStyle w:val="Paragraphedeliste"/>
        <w:numPr>
          <w:ilvl w:val="0"/>
          <w:numId w:val="10"/>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contrôlé les indications des documents du dossier d’appel à la concurrence,</w:t>
      </w:r>
    </w:p>
    <w:p w:rsidR="00E244E5" w:rsidRDefault="00E244E5" w:rsidP="00AF72CD">
      <w:pPr>
        <w:pStyle w:val="Paragraphedeliste"/>
        <w:numPr>
          <w:ilvl w:val="0"/>
          <w:numId w:val="10"/>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s’être entouré de tous renseignements complémentaires nécessaires auprès du Maître d’œuvre et auprès de tous services ou autorités compétentes.</w:t>
      </w:r>
    </w:p>
    <w:p w:rsidR="00E244E5" w:rsidRDefault="00E244E5" w:rsidP="00E244E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Les prix de chaque lot sont réputés comprendre :</w:t>
      </w:r>
    </w:p>
    <w:p w:rsidR="00E244E5" w:rsidRDefault="00E244E5" w:rsidP="00E244E5">
      <w:pPr>
        <w:pStyle w:val="Paragraphedeliste"/>
        <w:numPr>
          <w:ilvl w:val="0"/>
          <w:numId w:val="10"/>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toutes les dépenses visées aux articles 10.11 à 10.13 du CCAG,</w:t>
      </w:r>
    </w:p>
    <w:p w:rsidR="00E244E5" w:rsidRDefault="00E244E5" w:rsidP="00E244E5">
      <w:pPr>
        <w:pStyle w:val="Paragraphedeliste"/>
        <w:numPr>
          <w:ilvl w:val="0"/>
          <w:numId w:val="10"/>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les dépenses communes de chantier suivant la répartition fixée à l’article 8.3 du CCAP</w:t>
      </w:r>
    </w:p>
    <w:p w:rsidR="00E244E5" w:rsidRDefault="00E244E5" w:rsidP="00E244E5">
      <w:pPr>
        <w:spacing w:after="0" w:line="240" w:lineRule="auto"/>
        <w:jc w:val="both"/>
        <w:rPr>
          <w:rFonts w:ascii="Times New Roman" w:hAnsi="Times New Roman" w:cs="Times New Roman"/>
          <w:sz w:val="24"/>
          <w:szCs w:val="24"/>
        </w:rPr>
      </w:pPr>
    </w:p>
    <w:p w:rsidR="00E244E5" w:rsidRDefault="00E244E5" w:rsidP="00E244E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3.3.2 </w:t>
      </w:r>
      <w:r>
        <w:rPr>
          <w:rFonts w:ascii="Times New Roman" w:hAnsi="Times New Roman" w:cs="Times New Roman"/>
          <w:sz w:val="24"/>
          <w:szCs w:val="24"/>
        </w:rPr>
        <w:tab/>
        <w:t xml:space="preserve"> Les ouvrages ou prestations faisant l’objet du marché seront réglés par un prix global forfaitaire pour chaque lot ou groupement de lots.</w:t>
      </w:r>
    </w:p>
    <w:p w:rsidR="00E244E5" w:rsidRDefault="00E244E5" w:rsidP="00E244E5">
      <w:pPr>
        <w:spacing w:after="0" w:line="240" w:lineRule="auto"/>
        <w:jc w:val="both"/>
        <w:rPr>
          <w:rFonts w:ascii="Times New Roman" w:hAnsi="Times New Roman" w:cs="Times New Roman"/>
          <w:sz w:val="24"/>
          <w:szCs w:val="24"/>
        </w:rPr>
      </w:pPr>
    </w:p>
    <w:p w:rsidR="00E244E5" w:rsidRDefault="00E244E5" w:rsidP="00E244E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3.3.3 </w:t>
      </w:r>
      <w:r>
        <w:rPr>
          <w:rFonts w:ascii="Times New Roman" w:hAnsi="Times New Roman" w:cs="Times New Roman"/>
          <w:sz w:val="24"/>
          <w:szCs w:val="24"/>
        </w:rPr>
        <w:tab/>
        <w:t>Travaux modificatifs :</w:t>
      </w:r>
    </w:p>
    <w:p w:rsidR="00E244E5" w:rsidRDefault="00E244E5" w:rsidP="00E244E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Le prix global forfaitaire sera diminué ou augmenté de la valeur des travaux non exécutés ou exécutés en plus sur ordre de service du maître d’œuvre visé par le maître d’ouvrage.</w:t>
      </w:r>
    </w:p>
    <w:p w:rsidR="00E244E5" w:rsidRDefault="00E244E5" w:rsidP="00E244E5">
      <w:pPr>
        <w:spacing w:after="0" w:line="240" w:lineRule="auto"/>
        <w:jc w:val="both"/>
        <w:rPr>
          <w:rFonts w:ascii="Times New Roman" w:hAnsi="Times New Roman" w:cs="Times New Roman"/>
          <w:sz w:val="24"/>
          <w:szCs w:val="24"/>
        </w:rPr>
      </w:pPr>
    </w:p>
    <w:p w:rsidR="00E244E5" w:rsidRDefault="00E244E5" w:rsidP="00E244E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Ne pourront être considérés comme travaux en plu</w:t>
      </w:r>
      <w:r w:rsidR="004530E0">
        <w:rPr>
          <w:rFonts w:ascii="Times New Roman" w:hAnsi="Times New Roman" w:cs="Times New Roman"/>
          <w:sz w:val="24"/>
          <w:szCs w:val="24"/>
        </w:rPr>
        <w:t>s</w:t>
      </w:r>
      <w:r>
        <w:rPr>
          <w:rFonts w:ascii="Times New Roman" w:hAnsi="Times New Roman" w:cs="Times New Roman"/>
          <w:sz w:val="24"/>
          <w:szCs w:val="24"/>
        </w:rPr>
        <w:t>, que les travaux ayant fait l’objet d’un ordre de service avant leur exécution. Les travaux en moins seront évalués aux prix unitaires de la décomposition du prix global forfaitaire. Les prix des travaux en plus seront fixés comme suit :</w:t>
      </w:r>
    </w:p>
    <w:p w:rsidR="00E244E5" w:rsidRDefault="00E244E5" w:rsidP="00E244E5">
      <w:pPr>
        <w:pStyle w:val="Paragraphedeliste"/>
        <w:numPr>
          <w:ilvl w:val="0"/>
          <w:numId w:val="1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s’ils concordent avec des ouvrages portés dans la décomposition au prix global forfaitaire, au prix unitaires figurant dans cette décomposition,</w:t>
      </w:r>
    </w:p>
    <w:p w:rsidR="00E244E5" w:rsidRDefault="00E244E5" w:rsidP="00E244E5">
      <w:pPr>
        <w:pStyle w:val="Paragraphedeliste"/>
        <w:numPr>
          <w:ilvl w:val="0"/>
          <w:numId w:val="1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s’ils sont assimilables à des ouvrages portés dans la décomposition du prix global forfaitaire, au prix unitaires figurant dans cette décomposition,</w:t>
      </w:r>
    </w:p>
    <w:p w:rsidR="00E244E5" w:rsidRDefault="00BD2C9F" w:rsidP="00E244E5">
      <w:pPr>
        <w:pStyle w:val="Paragraphedeliste"/>
        <w:numPr>
          <w:ilvl w:val="0"/>
          <w:numId w:val="1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à défaut, aux prix unitaires de la série centrale d’architecture en vigueur à la date fixée pour la remise des offres et frappés d’un rabais de 25%, </w:t>
      </w:r>
    </w:p>
    <w:p w:rsidR="00BD2C9F" w:rsidRDefault="00BD2C9F" w:rsidP="00E244E5">
      <w:pPr>
        <w:pStyle w:val="Paragraphedeliste"/>
        <w:numPr>
          <w:ilvl w:val="0"/>
          <w:numId w:val="1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à défaut, en cas d’ouvrages spéciaux, par négociations entre l’entrepreneur et le maître d’œuvre.</w:t>
      </w:r>
    </w:p>
    <w:p w:rsidR="00BD2C9F" w:rsidRPr="00BD2C9F" w:rsidRDefault="00BD2C9F" w:rsidP="00BD2C9F">
      <w:pPr>
        <w:spacing w:after="0" w:line="240" w:lineRule="auto"/>
        <w:jc w:val="both"/>
        <w:rPr>
          <w:rFonts w:ascii="Times New Roman" w:hAnsi="Times New Roman" w:cs="Times New Roman"/>
          <w:sz w:val="24"/>
          <w:szCs w:val="24"/>
          <w:u w:val="single"/>
        </w:rPr>
      </w:pPr>
      <w:r w:rsidRPr="00BD2C9F">
        <w:rPr>
          <w:rFonts w:ascii="Times New Roman" w:hAnsi="Times New Roman" w:cs="Times New Roman"/>
          <w:sz w:val="24"/>
          <w:szCs w:val="24"/>
          <w:u w:val="single"/>
        </w:rPr>
        <w:lastRenderedPageBreak/>
        <w:t>3.4 Variation dans les prix</w:t>
      </w:r>
    </w:p>
    <w:p w:rsidR="00BD2C9F" w:rsidRDefault="00BD2C9F" w:rsidP="00BD2C9F">
      <w:pPr>
        <w:spacing w:after="0" w:line="240" w:lineRule="auto"/>
        <w:jc w:val="both"/>
        <w:rPr>
          <w:rFonts w:ascii="Times New Roman" w:hAnsi="Times New Roman" w:cs="Times New Roman"/>
          <w:sz w:val="24"/>
          <w:szCs w:val="24"/>
        </w:rPr>
      </w:pPr>
    </w:p>
    <w:p w:rsidR="00BD2C9F" w:rsidRDefault="00BD2C9F" w:rsidP="00BD2C9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Les répercussions sur les prix du marché des variations des éléments constitutifs du coût des travaux sont réputées réglées par les stipulations ci-après :</w:t>
      </w:r>
    </w:p>
    <w:p w:rsidR="00BD2C9F" w:rsidRDefault="00BD2C9F" w:rsidP="00BD2C9F">
      <w:pPr>
        <w:spacing w:after="0" w:line="240" w:lineRule="auto"/>
        <w:jc w:val="both"/>
        <w:rPr>
          <w:rFonts w:ascii="Times New Roman" w:hAnsi="Times New Roman" w:cs="Times New Roman"/>
          <w:sz w:val="24"/>
          <w:szCs w:val="24"/>
        </w:rPr>
      </w:pPr>
    </w:p>
    <w:p w:rsidR="00BD2C9F" w:rsidRPr="00BD2C9F" w:rsidRDefault="00FC650A" w:rsidP="00BD2C9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3.4.1</w:t>
      </w:r>
      <w:r>
        <w:rPr>
          <w:rFonts w:ascii="Times New Roman" w:hAnsi="Times New Roman" w:cs="Times New Roman"/>
          <w:sz w:val="24"/>
          <w:szCs w:val="24"/>
        </w:rPr>
        <w:tab/>
        <w:t>Les prix sont fermes et actualisables.</w:t>
      </w:r>
    </w:p>
    <w:p w:rsidR="005B1884" w:rsidRDefault="005B1884" w:rsidP="005B1884">
      <w:pPr>
        <w:spacing w:after="0" w:line="240" w:lineRule="auto"/>
        <w:jc w:val="both"/>
        <w:rPr>
          <w:rFonts w:ascii="Times New Roman" w:hAnsi="Times New Roman" w:cs="Times New Roman"/>
          <w:sz w:val="24"/>
          <w:szCs w:val="24"/>
        </w:rPr>
      </w:pPr>
    </w:p>
    <w:p w:rsidR="003E6AA7" w:rsidRDefault="003E6AA7" w:rsidP="005B188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3.4.2</w:t>
      </w:r>
      <w:r>
        <w:rPr>
          <w:rFonts w:ascii="Times New Roman" w:hAnsi="Times New Roman" w:cs="Times New Roman"/>
          <w:sz w:val="24"/>
          <w:szCs w:val="24"/>
        </w:rPr>
        <w:tab/>
        <w:t>Mois d’établissement des prix du marché.</w:t>
      </w:r>
    </w:p>
    <w:p w:rsidR="003E6AA7" w:rsidRDefault="003E6AA7" w:rsidP="005B188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Les prix du présent marché sont réputés établis sur la base des conditions économiques du mois fixé en page 1 de l’acte d’engagement. Ce mois est appelé « mois zéro » (m0).</w:t>
      </w:r>
    </w:p>
    <w:p w:rsidR="003E6AA7" w:rsidRDefault="003E6AA7" w:rsidP="005B1884">
      <w:pPr>
        <w:spacing w:after="0" w:line="240" w:lineRule="auto"/>
        <w:jc w:val="both"/>
        <w:rPr>
          <w:rFonts w:ascii="Times New Roman" w:hAnsi="Times New Roman" w:cs="Times New Roman"/>
          <w:sz w:val="24"/>
          <w:szCs w:val="24"/>
        </w:rPr>
      </w:pPr>
    </w:p>
    <w:p w:rsidR="003E6AA7" w:rsidRDefault="003E6AA7" w:rsidP="005B188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3.4.3</w:t>
      </w:r>
      <w:r>
        <w:rPr>
          <w:rFonts w:ascii="Times New Roman" w:hAnsi="Times New Roman" w:cs="Times New Roman"/>
          <w:sz w:val="24"/>
          <w:szCs w:val="24"/>
        </w:rPr>
        <w:tab/>
        <w:t>Choix des index de référence.</w:t>
      </w:r>
    </w:p>
    <w:p w:rsidR="003E6AA7" w:rsidRDefault="003E6AA7" w:rsidP="005B188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L</w:t>
      </w:r>
      <w:r w:rsidR="004530E0">
        <w:rPr>
          <w:rFonts w:ascii="Times New Roman" w:hAnsi="Times New Roman" w:cs="Times New Roman"/>
          <w:sz w:val="24"/>
          <w:szCs w:val="24"/>
        </w:rPr>
        <w:t>’index de référence I choisi</w:t>
      </w:r>
      <w:r>
        <w:rPr>
          <w:rFonts w:ascii="Times New Roman" w:hAnsi="Times New Roman" w:cs="Times New Roman"/>
          <w:sz w:val="24"/>
          <w:szCs w:val="24"/>
        </w:rPr>
        <w:t xml:space="preserve"> en raison de l</w:t>
      </w:r>
      <w:r w:rsidR="00A53179">
        <w:rPr>
          <w:rFonts w:ascii="Times New Roman" w:hAnsi="Times New Roman" w:cs="Times New Roman"/>
          <w:sz w:val="24"/>
          <w:szCs w:val="24"/>
        </w:rPr>
        <w:t>eurs structures pour l’actualisation</w:t>
      </w:r>
      <w:r>
        <w:rPr>
          <w:rFonts w:ascii="Times New Roman" w:hAnsi="Times New Roman" w:cs="Times New Roman"/>
          <w:sz w:val="24"/>
          <w:szCs w:val="24"/>
        </w:rPr>
        <w:t xml:space="preserve"> des travaux faisant l’objet de l’ensemble des lots </w:t>
      </w:r>
      <w:r w:rsidR="004530E0">
        <w:rPr>
          <w:rFonts w:ascii="Times New Roman" w:hAnsi="Times New Roman" w:cs="Times New Roman"/>
          <w:sz w:val="24"/>
          <w:szCs w:val="24"/>
        </w:rPr>
        <w:t>est le BT01.</w:t>
      </w:r>
    </w:p>
    <w:p w:rsidR="005B217C" w:rsidRDefault="005B217C" w:rsidP="00D2604F">
      <w:pPr>
        <w:spacing w:after="0" w:line="240" w:lineRule="auto"/>
        <w:jc w:val="both"/>
        <w:rPr>
          <w:rFonts w:ascii="Times New Roman" w:hAnsi="Times New Roman" w:cs="Times New Roman"/>
          <w:sz w:val="24"/>
          <w:szCs w:val="24"/>
        </w:rPr>
      </w:pPr>
    </w:p>
    <w:p w:rsidR="005B217C" w:rsidRDefault="00E05CFA" w:rsidP="00D2604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3.4.4</w:t>
      </w:r>
      <w:r>
        <w:rPr>
          <w:rFonts w:ascii="Times New Roman" w:hAnsi="Times New Roman" w:cs="Times New Roman"/>
          <w:sz w:val="24"/>
          <w:szCs w:val="24"/>
        </w:rPr>
        <w:tab/>
        <w:t>Modalités d’actualisation</w:t>
      </w:r>
      <w:r w:rsidR="005B217C">
        <w:rPr>
          <w:rFonts w:ascii="Times New Roman" w:hAnsi="Times New Roman" w:cs="Times New Roman"/>
          <w:sz w:val="24"/>
          <w:szCs w:val="24"/>
        </w:rPr>
        <w:t xml:space="preserve"> des prix</w:t>
      </w:r>
    </w:p>
    <w:p w:rsidR="005B217C" w:rsidRDefault="005B217C" w:rsidP="00D2604F">
      <w:pPr>
        <w:spacing w:after="0" w:line="240" w:lineRule="auto"/>
        <w:jc w:val="both"/>
        <w:rPr>
          <w:rFonts w:ascii="Times New Roman" w:hAnsi="Times New Roman" w:cs="Times New Roman"/>
          <w:sz w:val="24"/>
          <w:szCs w:val="24"/>
        </w:rPr>
      </w:pPr>
    </w:p>
    <w:p w:rsidR="005B217C" w:rsidRDefault="00EB0EDB" w:rsidP="00D2604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Le coefficient d’actualisation</w:t>
      </w:r>
      <w:r w:rsidR="005B217C">
        <w:rPr>
          <w:rFonts w:ascii="Times New Roman" w:hAnsi="Times New Roman" w:cs="Times New Roman"/>
          <w:sz w:val="24"/>
          <w:szCs w:val="24"/>
        </w:rPr>
        <w:t xml:space="preserve"> </w:t>
      </w:r>
      <w:r w:rsidR="00BF4F0F">
        <w:rPr>
          <w:rFonts w:ascii="Times New Roman" w:hAnsi="Times New Roman" w:cs="Times New Roman"/>
          <w:sz w:val="24"/>
          <w:szCs w:val="24"/>
        </w:rPr>
        <w:t>C</w:t>
      </w:r>
      <w:r>
        <w:rPr>
          <w:rFonts w:ascii="Times New Roman" w:hAnsi="Times New Roman" w:cs="Times New Roman"/>
          <w:sz w:val="24"/>
          <w:szCs w:val="24"/>
        </w:rPr>
        <w:t xml:space="preserve">n </w:t>
      </w:r>
      <w:r w:rsidR="005B217C">
        <w:rPr>
          <w:rFonts w:ascii="Times New Roman" w:hAnsi="Times New Roman" w:cs="Times New Roman"/>
          <w:sz w:val="24"/>
          <w:szCs w:val="24"/>
        </w:rPr>
        <w:t xml:space="preserve">applicable pour le calcul d’un acompte et du solde est donné par la formule : </w:t>
      </w:r>
    </w:p>
    <w:p w:rsidR="005B217C" w:rsidRPr="00BF4F0F" w:rsidRDefault="00BF4F0F" w:rsidP="005B217C">
      <w:pPr>
        <w:spacing w:after="0" w:line="240" w:lineRule="auto"/>
        <w:jc w:val="center"/>
        <w:rPr>
          <w:rFonts w:ascii="Times New Roman" w:hAnsi="Times New Roman" w:cs="Times New Roman"/>
          <w:b/>
          <w:sz w:val="24"/>
          <w:szCs w:val="24"/>
        </w:rPr>
      </w:pPr>
      <w:r w:rsidRPr="00BF4F0F">
        <w:rPr>
          <w:rFonts w:ascii="Times New Roman" w:hAnsi="Times New Roman" w:cs="Times New Roman"/>
          <w:b/>
          <w:sz w:val="24"/>
          <w:szCs w:val="24"/>
        </w:rPr>
        <w:t>Cn= Id-3/Io</w:t>
      </w:r>
    </w:p>
    <w:p w:rsidR="005B217C" w:rsidRPr="00BF4F0F" w:rsidRDefault="005B217C" w:rsidP="00D2604F">
      <w:pPr>
        <w:spacing w:after="0" w:line="240" w:lineRule="auto"/>
        <w:jc w:val="both"/>
        <w:rPr>
          <w:rFonts w:ascii="Times New Roman" w:hAnsi="Times New Roman" w:cs="Times New Roman"/>
          <w:sz w:val="24"/>
          <w:szCs w:val="24"/>
        </w:rPr>
      </w:pPr>
    </w:p>
    <w:p w:rsidR="000E14D2" w:rsidRDefault="00BF4F0F" w:rsidP="00D2604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dans laquelle Io et I(d -3) sont les valeurs prises respectivement au mois zéro et au mois (d – 3) par l’index de référence I du marché sous réserve que le mois « d » du début d’exécution des travaux de la tranche considérée soit postérieur de plus de trois mois au mois zéro.</w:t>
      </w:r>
    </w:p>
    <w:p w:rsidR="00BF4F0F" w:rsidRDefault="00BF4F0F" w:rsidP="00D2604F">
      <w:pPr>
        <w:spacing w:after="0" w:line="240" w:lineRule="auto"/>
        <w:jc w:val="both"/>
        <w:rPr>
          <w:rFonts w:ascii="Times New Roman" w:hAnsi="Times New Roman" w:cs="Times New Roman"/>
          <w:sz w:val="24"/>
          <w:szCs w:val="24"/>
        </w:rPr>
      </w:pPr>
    </w:p>
    <w:p w:rsidR="00BF4F0F" w:rsidRDefault="00BF4F0F" w:rsidP="00D2604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Lorsqu’une actualisation a été effectuée provisoirement en utilisant un index antérieur à celui qui doit être appliqué, il n’est procédé à aucune autre actualisation avant l’actualisation définitive, laquelle intervient sur le premier acompte suivant la parution de l’index correspondant.</w:t>
      </w:r>
    </w:p>
    <w:p w:rsidR="00BF4F0F" w:rsidRDefault="00BF4F0F" w:rsidP="00D2604F">
      <w:pPr>
        <w:spacing w:after="0" w:line="240" w:lineRule="auto"/>
        <w:jc w:val="both"/>
        <w:rPr>
          <w:rFonts w:ascii="Times New Roman" w:hAnsi="Times New Roman" w:cs="Times New Roman"/>
          <w:sz w:val="24"/>
          <w:szCs w:val="24"/>
        </w:rPr>
      </w:pPr>
    </w:p>
    <w:p w:rsidR="000E14D2" w:rsidRDefault="000E14D2" w:rsidP="00D2604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Tout calcul effectué à l’intérieur de la formule de variation est</w:t>
      </w:r>
      <w:r w:rsidR="00EB0EDB">
        <w:rPr>
          <w:rFonts w:ascii="Times New Roman" w:hAnsi="Times New Roman" w:cs="Times New Roman"/>
          <w:sz w:val="24"/>
          <w:szCs w:val="24"/>
        </w:rPr>
        <w:t xml:space="preserve"> arrêté à la quatrième décimale</w:t>
      </w:r>
      <w:r>
        <w:rPr>
          <w:rFonts w:ascii="Times New Roman" w:hAnsi="Times New Roman" w:cs="Times New Roman"/>
          <w:sz w:val="24"/>
          <w:szCs w:val="24"/>
        </w:rPr>
        <w:t xml:space="preserve"> ; le coefficient </w:t>
      </w:r>
      <w:r w:rsidR="000E42E5">
        <w:rPr>
          <w:rFonts w:ascii="Times New Roman" w:hAnsi="Times New Roman" w:cs="Times New Roman"/>
          <w:sz w:val="24"/>
          <w:szCs w:val="24"/>
        </w:rPr>
        <w:t>obtenu</w:t>
      </w:r>
      <w:r>
        <w:rPr>
          <w:rFonts w:ascii="Times New Roman" w:hAnsi="Times New Roman" w:cs="Times New Roman"/>
          <w:sz w:val="24"/>
          <w:szCs w:val="24"/>
        </w:rPr>
        <w:t xml:space="preserve"> est limité à troi</w:t>
      </w:r>
      <w:r w:rsidR="00EB0EDB">
        <w:rPr>
          <w:rFonts w:ascii="Times New Roman" w:hAnsi="Times New Roman" w:cs="Times New Roman"/>
          <w:sz w:val="24"/>
          <w:szCs w:val="24"/>
        </w:rPr>
        <w:t>s décimales après arrondi</w:t>
      </w:r>
      <w:r>
        <w:rPr>
          <w:rFonts w:ascii="Times New Roman" w:hAnsi="Times New Roman" w:cs="Times New Roman"/>
          <w:sz w:val="24"/>
          <w:szCs w:val="24"/>
        </w:rPr>
        <w:t xml:space="preserve"> par défaut lorsque la quatrième décimale est inférieure à 5, par excès pour les autres cas.</w:t>
      </w:r>
      <w:bookmarkStart w:id="0" w:name="_GoBack"/>
      <w:bookmarkEnd w:id="0"/>
    </w:p>
    <w:p w:rsidR="000E42E5" w:rsidRDefault="000E42E5" w:rsidP="00D2604F">
      <w:pPr>
        <w:spacing w:after="0" w:line="240" w:lineRule="auto"/>
        <w:jc w:val="both"/>
        <w:rPr>
          <w:rFonts w:ascii="Times New Roman" w:hAnsi="Times New Roman" w:cs="Times New Roman"/>
          <w:sz w:val="24"/>
          <w:szCs w:val="24"/>
        </w:rPr>
      </w:pPr>
    </w:p>
    <w:p w:rsidR="000E42E5" w:rsidRDefault="000E42E5" w:rsidP="00D2604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3.4.5.</w:t>
      </w:r>
      <w:r>
        <w:rPr>
          <w:rFonts w:ascii="Times New Roman" w:hAnsi="Times New Roman" w:cs="Times New Roman"/>
          <w:sz w:val="24"/>
          <w:szCs w:val="24"/>
        </w:rPr>
        <w:tab/>
        <w:t>Application de la taxe à la valeur ajoutée</w:t>
      </w:r>
    </w:p>
    <w:p w:rsidR="000E42E5" w:rsidRDefault="000E42E5" w:rsidP="00D2604F">
      <w:pPr>
        <w:spacing w:after="0" w:line="240" w:lineRule="auto"/>
        <w:jc w:val="both"/>
        <w:rPr>
          <w:rFonts w:ascii="Times New Roman" w:hAnsi="Times New Roman" w:cs="Times New Roman"/>
          <w:sz w:val="24"/>
          <w:szCs w:val="24"/>
        </w:rPr>
      </w:pPr>
    </w:p>
    <w:p w:rsidR="000E42E5" w:rsidRDefault="000E42E5" w:rsidP="00D2604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Sauf dispositions contraires, tous les montants figurant dans le présent marché, sont exprimés hors TVA.</w:t>
      </w:r>
    </w:p>
    <w:p w:rsidR="000E42E5" w:rsidRDefault="000E42E5" w:rsidP="00D2604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Les pénalités de retard sont considérées comme des indemnités ayant pour objet de réparer un préjudice subi par le maître d’ouvrage du fait du retard pris par le titulaire dans l’exécution de ses obligations contractuelles, elles sont donc situées hors du champ d’application de la TVA.</w:t>
      </w:r>
    </w:p>
    <w:p w:rsidR="000E42E5" w:rsidRDefault="000E42E5" w:rsidP="00D2604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Les montants des acomptes et du solde sont calculé</w:t>
      </w:r>
      <w:r w:rsidR="004530E0">
        <w:rPr>
          <w:rFonts w:ascii="Times New Roman" w:hAnsi="Times New Roman" w:cs="Times New Roman"/>
          <w:sz w:val="24"/>
          <w:szCs w:val="24"/>
        </w:rPr>
        <w:t>s</w:t>
      </w:r>
      <w:r>
        <w:rPr>
          <w:rFonts w:ascii="Times New Roman" w:hAnsi="Times New Roman" w:cs="Times New Roman"/>
          <w:sz w:val="24"/>
          <w:szCs w:val="24"/>
        </w:rPr>
        <w:t xml:space="preserve"> en appliquant les taux de TVA en vigueur à la date du fait générateur de la TVA.</w:t>
      </w:r>
    </w:p>
    <w:p w:rsidR="000E42E5" w:rsidRDefault="000E42E5" w:rsidP="00D2604F">
      <w:pPr>
        <w:spacing w:after="0" w:line="240" w:lineRule="auto"/>
        <w:jc w:val="both"/>
        <w:rPr>
          <w:rFonts w:ascii="Times New Roman" w:hAnsi="Times New Roman" w:cs="Times New Roman"/>
          <w:sz w:val="24"/>
          <w:szCs w:val="24"/>
        </w:rPr>
      </w:pPr>
    </w:p>
    <w:p w:rsidR="000E42E5" w:rsidRPr="000E42E5" w:rsidRDefault="000E42E5" w:rsidP="00D2604F">
      <w:pPr>
        <w:spacing w:after="0" w:line="240" w:lineRule="auto"/>
        <w:jc w:val="both"/>
        <w:rPr>
          <w:rFonts w:ascii="Times New Roman" w:hAnsi="Times New Roman" w:cs="Times New Roman"/>
          <w:sz w:val="24"/>
          <w:szCs w:val="24"/>
          <w:u w:val="single"/>
        </w:rPr>
      </w:pPr>
      <w:r w:rsidRPr="000E42E5">
        <w:rPr>
          <w:rFonts w:ascii="Times New Roman" w:hAnsi="Times New Roman" w:cs="Times New Roman"/>
          <w:sz w:val="24"/>
          <w:szCs w:val="24"/>
          <w:u w:val="single"/>
        </w:rPr>
        <w:t>3.</w:t>
      </w:r>
      <w:r>
        <w:rPr>
          <w:rFonts w:ascii="Times New Roman" w:hAnsi="Times New Roman" w:cs="Times New Roman"/>
          <w:sz w:val="24"/>
          <w:szCs w:val="24"/>
          <w:u w:val="single"/>
        </w:rPr>
        <w:t>5</w:t>
      </w:r>
      <w:r w:rsidRPr="000E42E5">
        <w:rPr>
          <w:rFonts w:ascii="Times New Roman" w:hAnsi="Times New Roman" w:cs="Times New Roman"/>
          <w:sz w:val="24"/>
          <w:szCs w:val="24"/>
          <w:u w:val="single"/>
        </w:rPr>
        <w:t xml:space="preserve"> – Paiement des co-traitants et sous-traitants</w:t>
      </w:r>
    </w:p>
    <w:p w:rsidR="000E42E5" w:rsidRDefault="000E42E5" w:rsidP="00D2604F">
      <w:pPr>
        <w:spacing w:after="0" w:line="240" w:lineRule="auto"/>
        <w:jc w:val="both"/>
        <w:rPr>
          <w:rFonts w:ascii="Times New Roman" w:hAnsi="Times New Roman" w:cs="Times New Roman"/>
          <w:sz w:val="24"/>
          <w:szCs w:val="24"/>
        </w:rPr>
      </w:pPr>
    </w:p>
    <w:p w:rsidR="000E42E5" w:rsidRDefault="000E42E5" w:rsidP="00D2604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3.5.1</w:t>
      </w:r>
      <w:r>
        <w:rPr>
          <w:rFonts w:ascii="Times New Roman" w:hAnsi="Times New Roman" w:cs="Times New Roman"/>
          <w:sz w:val="24"/>
          <w:szCs w:val="24"/>
        </w:rPr>
        <w:tab/>
        <w:t>Désignation de sous-traitants en cours de marché :</w:t>
      </w:r>
    </w:p>
    <w:p w:rsidR="000E42E5" w:rsidRDefault="000E42E5" w:rsidP="00D2604F">
      <w:pPr>
        <w:spacing w:after="0" w:line="240" w:lineRule="auto"/>
        <w:jc w:val="both"/>
        <w:rPr>
          <w:rFonts w:ascii="Times New Roman" w:hAnsi="Times New Roman" w:cs="Times New Roman"/>
          <w:sz w:val="24"/>
          <w:szCs w:val="24"/>
        </w:rPr>
      </w:pPr>
    </w:p>
    <w:p w:rsidR="000E42E5" w:rsidRDefault="000E42E5" w:rsidP="00D2604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L’acceptation d’un sous-traitant et l’agrément des conditions de paiement du contrat de sous-traitance sont constatés par un avenant ou un acte spécial signé par la personne responsable du marché et par l’entreprise qui conclut le contrat de sous-traitance. S</w:t>
      </w:r>
      <w:r w:rsidR="004530E0">
        <w:rPr>
          <w:rFonts w:ascii="Times New Roman" w:hAnsi="Times New Roman" w:cs="Times New Roman"/>
          <w:sz w:val="24"/>
          <w:szCs w:val="24"/>
        </w:rPr>
        <w:t>i</w:t>
      </w:r>
      <w:r>
        <w:rPr>
          <w:rFonts w:ascii="Times New Roman" w:hAnsi="Times New Roman" w:cs="Times New Roman"/>
          <w:sz w:val="24"/>
          <w:szCs w:val="24"/>
        </w:rPr>
        <w:t xml:space="preserve"> cet entrepreneur est un co-traitant autre que le </w:t>
      </w:r>
      <w:r>
        <w:rPr>
          <w:rFonts w:ascii="Times New Roman" w:hAnsi="Times New Roman" w:cs="Times New Roman"/>
          <w:sz w:val="24"/>
          <w:szCs w:val="24"/>
        </w:rPr>
        <w:lastRenderedPageBreak/>
        <w:t>mandataire, l’avenant ou acte spécial est contresigné par le mandataire des entrepreneurs groupés. L’avenant ou acte spécial indique :</w:t>
      </w:r>
    </w:p>
    <w:p w:rsidR="000E42E5" w:rsidRDefault="000E42E5" w:rsidP="000E42E5">
      <w:pPr>
        <w:pStyle w:val="Paragraphedeliste"/>
        <w:numPr>
          <w:ilvl w:val="0"/>
          <w:numId w:val="10"/>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la nature et le montant des prestations sous-traitées,</w:t>
      </w:r>
    </w:p>
    <w:p w:rsidR="000E42E5" w:rsidRDefault="00FB2972" w:rsidP="000E42E5">
      <w:pPr>
        <w:pStyle w:val="Paragraphedeliste"/>
        <w:numPr>
          <w:ilvl w:val="0"/>
          <w:numId w:val="10"/>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le nom, la raison ou la dénomination sociale, le numéro d’entreprise SIRET, le numéro au Registre du Commerce ou au répertoire des Métiers et l’adresse du sous-traitant,</w:t>
      </w:r>
    </w:p>
    <w:p w:rsidR="00FB2972" w:rsidRDefault="00FB2972" w:rsidP="000E42E5">
      <w:pPr>
        <w:pStyle w:val="Paragraphedeliste"/>
        <w:numPr>
          <w:ilvl w:val="0"/>
          <w:numId w:val="10"/>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les conditions de paiement du contrat de sous-traitance à savoir :</w:t>
      </w:r>
    </w:p>
    <w:p w:rsidR="00FB2972" w:rsidRDefault="00FB2972" w:rsidP="00FB2972">
      <w:pPr>
        <w:pStyle w:val="Paragraphedeliste"/>
        <w:numPr>
          <w:ilvl w:val="0"/>
          <w:numId w:val="1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les modalités de calcul et de versement des acomptes,</w:t>
      </w:r>
    </w:p>
    <w:p w:rsidR="00FB2972" w:rsidRDefault="00FB2972" w:rsidP="00FB2972">
      <w:pPr>
        <w:pStyle w:val="Paragraphedeliste"/>
        <w:numPr>
          <w:ilvl w:val="0"/>
          <w:numId w:val="1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la date ou le mois d’établissement des prix,</w:t>
      </w:r>
    </w:p>
    <w:p w:rsidR="00FB2972" w:rsidRDefault="00FB2972" w:rsidP="00FB2972">
      <w:pPr>
        <w:pStyle w:val="Paragraphedeliste"/>
        <w:numPr>
          <w:ilvl w:val="0"/>
          <w:numId w:val="1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les modalités d’actualisation des prix,</w:t>
      </w:r>
    </w:p>
    <w:p w:rsidR="00FB2972" w:rsidRDefault="00FB2972" w:rsidP="00FB2972">
      <w:pPr>
        <w:pStyle w:val="Paragraphedeliste"/>
        <w:numPr>
          <w:ilvl w:val="0"/>
          <w:numId w:val="1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les stipulations relatives aux délais, pénalités, primes, réfactions et retenues diverses.</w:t>
      </w:r>
    </w:p>
    <w:p w:rsidR="00FB2972" w:rsidRDefault="00FB2972" w:rsidP="00FB2972">
      <w:pPr>
        <w:pStyle w:val="Paragraphedeliste"/>
        <w:numPr>
          <w:ilvl w:val="0"/>
          <w:numId w:val="10"/>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la personne habilitée à donner les renseignements prévus à l’article 109 du Code des Marchés Publics,</w:t>
      </w:r>
    </w:p>
    <w:p w:rsidR="00FB2972" w:rsidRDefault="00FB2972" w:rsidP="00FB2972">
      <w:pPr>
        <w:pStyle w:val="Paragraphedeliste"/>
        <w:numPr>
          <w:ilvl w:val="0"/>
          <w:numId w:val="10"/>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le comptable assignataire des paiements,</w:t>
      </w:r>
    </w:p>
    <w:p w:rsidR="00FB2972" w:rsidRPr="000E42E5" w:rsidRDefault="00FB2972" w:rsidP="00FB2972">
      <w:pPr>
        <w:pStyle w:val="Paragraphedeliste"/>
        <w:numPr>
          <w:ilvl w:val="0"/>
          <w:numId w:val="10"/>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si le sous-traitant est payé directement, le compte à créditer.</w:t>
      </w:r>
    </w:p>
    <w:p w:rsidR="000E42E5" w:rsidRDefault="000E42E5" w:rsidP="00D2604F">
      <w:pPr>
        <w:spacing w:after="0" w:line="240" w:lineRule="auto"/>
        <w:jc w:val="both"/>
        <w:rPr>
          <w:rFonts w:ascii="Times New Roman" w:hAnsi="Times New Roman" w:cs="Times New Roman"/>
          <w:sz w:val="24"/>
          <w:szCs w:val="24"/>
        </w:rPr>
      </w:pPr>
    </w:p>
    <w:p w:rsidR="00FB2972" w:rsidRDefault="00FB2972" w:rsidP="00D2604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3.5.2</w:t>
      </w:r>
      <w:r>
        <w:rPr>
          <w:rFonts w:ascii="Times New Roman" w:hAnsi="Times New Roman" w:cs="Times New Roman"/>
          <w:sz w:val="24"/>
          <w:szCs w:val="24"/>
        </w:rPr>
        <w:tab/>
        <w:t>Dispositions relatives à la sous-traitance.</w:t>
      </w:r>
    </w:p>
    <w:p w:rsidR="00FB2972" w:rsidRDefault="00FB2972" w:rsidP="00D2604F">
      <w:pPr>
        <w:spacing w:after="0" w:line="240" w:lineRule="auto"/>
        <w:jc w:val="both"/>
        <w:rPr>
          <w:rFonts w:ascii="Times New Roman" w:hAnsi="Times New Roman" w:cs="Times New Roman"/>
          <w:sz w:val="24"/>
          <w:szCs w:val="24"/>
        </w:rPr>
      </w:pPr>
    </w:p>
    <w:p w:rsidR="00FB2972" w:rsidRDefault="0085752F" w:rsidP="00D2604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Selon le Code de la commande publique : articles L2193-4 à L2193-13 et R2193-1 à R2193-22</w:t>
      </w:r>
    </w:p>
    <w:p w:rsidR="00FB2972" w:rsidRDefault="00FB2972" w:rsidP="00D2604F">
      <w:pPr>
        <w:spacing w:after="0" w:line="240" w:lineRule="auto"/>
        <w:jc w:val="both"/>
        <w:rPr>
          <w:rFonts w:ascii="Times New Roman" w:hAnsi="Times New Roman" w:cs="Times New Roman"/>
          <w:sz w:val="24"/>
          <w:szCs w:val="24"/>
        </w:rPr>
      </w:pPr>
    </w:p>
    <w:p w:rsidR="00FB2972" w:rsidRPr="00FB2972" w:rsidRDefault="00FB2972" w:rsidP="00D2604F">
      <w:pPr>
        <w:spacing w:after="0" w:line="240" w:lineRule="auto"/>
        <w:jc w:val="both"/>
        <w:rPr>
          <w:rFonts w:ascii="Times New Roman" w:hAnsi="Times New Roman" w:cs="Times New Roman"/>
          <w:sz w:val="24"/>
          <w:szCs w:val="24"/>
          <w:u w:val="single"/>
        </w:rPr>
      </w:pPr>
      <w:r w:rsidRPr="00FB2972">
        <w:rPr>
          <w:rFonts w:ascii="Times New Roman" w:hAnsi="Times New Roman" w:cs="Times New Roman"/>
          <w:sz w:val="24"/>
          <w:szCs w:val="24"/>
          <w:u w:val="single"/>
        </w:rPr>
        <w:t>3.6 – Formes particulières de présentation et de l’envoi des projets de décomptes mensuels et finals</w:t>
      </w:r>
    </w:p>
    <w:p w:rsidR="00FB2972" w:rsidRDefault="00FB2972" w:rsidP="00D2604F">
      <w:pPr>
        <w:spacing w:after="0" w:line="240" w:lineRule="auto"/>
        <w:jc w:val="both"/>
        <w:rPr>
          <w:rFonts w:ascii="Times New Roman" w:hAnsi="Times New Roman" w:cs="Times New Roman"/>
          <w:sz w:val="24"/>
          <w:szCs w:val="24"/>
        </w:rPr>
      </w:pPr>
    </w:p>
    <w:p w:rsidR="00FB2972" w:rsidRDefault="00FB2972" w:rsidP="00D2604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3.6.1</w:t>
      </w:r>
      <w:r>
        <w:rPr>
          <w:rFonts w:ascii="Times New Roman" w:hAnsi="Times New Roman" w:cs="Times New Roman"/>
          <w:sz w:val="24"/>
          <w:szCs w:val="24"/>
        </w:rPr>
        <w:tab/>
        <w:t>Forme de présentation des projets de décomptes :</w:t>
      </w:r>
    </w:p>
    <w:p w:rsidR="00FB2972" w:rsidRDefault="00FB2972" w:rsidP="00D2604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L’entrepreneur présentera au maître d’œuvre chaque mois, un projet de décompte mensuel suivant le modèle prévu. Ce décompte sera établi sur la base des documents contractuels correspondants et conformément aux dispositions générales. Après achèvement des travaux, l’entrepreneur présentera un projet de décompte final des travaux exécutés décomposant les travaux comme suit :</w:t>
      </w:r>
    </w:p>
    <w:p w:rsidR="00FB2972" w:rsidRDefault="00FB2972" w:rsidP="00FB2972">
      <w:pPr>
        <w:pStyle w:val="Paragraphedeliste"/>
        <w:numPr>
          <w:ilvl w:val="0"/>
          <w:numId w:val="10"/>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1</w:t>
      </w:r>
      <w:r w:rsidRPr="00FB2972">
        <w:rPr>
          <w:rFonts w:ascii="Times New Roman" w:hAnsi="Times New Roman" w:cs="Times New Roman"/>
          <w:sz w:val="24"/>
          <w:szCs w:val="24"/>
          <w:vertAlign w:val="superscript"/>
        </w:rPr>
        <w:t>ère</w:t>
      </w:r>
      <w:r>
        <w:rPr>
          <w:rFonts w:ascii="Times New Roman" w:hAnsi="Times New Roman" w:cs="Times New Roman"/>
          <w:sz w:val="24"/>
          <w:szCs w:val="24"/>
        </w:rPr>
        <w:t xml:space="preserve"> partie : </w:t>
      </w:r>
      <w:r>
        <w:rPr>
          <w:rFonts w:ascii="Times New Roman" w:hAnsi="Times New Roman" w:cs="Times New Roman"/>
          <w:sz w:val="24"/>
          <w:szCs w:val="24"/>
        </w:rPr>
        <w:tab/>
        <w:t>travaux prévus au marché,</w:t>
      </w:r>
    </w:p>
    <w:p w:rsidR="00FB2972" w:rsidRPr="00FB2972" w:rsidRDefault="00FB2972" w:rsidP="00FB2972">
      <w:pPr>
        <w:pStyle w:val="Paragraphedeliste"/>
        <w:numPr>
          <w:ilvl w:val="0"/>
          <w:numId w:val="10"/>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r w:rsidRPr="00FB2972">
        <w:rPr>
          <w:rFonts w:ascii="Times New Roman" w:hAnsi="Times New Roman" w:cs="Times New Roman"/>
          <w:sz w:val="24"/>
          <w:szCs w:val="24"/>
          <w:vertAlign w:val="superscript"/>
        </w:rPr>
        <w:t>ième</w:t>
      </w:r>
      <w:r>
        <w:rPr>
          <w:rFonts w:ascii="Times New Roman" w:hAnsi="Times New Roman" w:cs="Times New Roman"/>
          <w:sz w:val="24"/>
          <w:szCs w:val="24"/>
        </w:rPr>
        <w:t xml:space="preserve"> partie :</w:t>
      </w:r>
      <w:r>
        <w:rPr>
          <w:rFonts w:ascii="Times New Roman" w:hAnsi="Times New Roman" w:cs="Times New Roman"/>
          <w:sz w:val="24"/>
          <w:szCs w:val="24"/>
        </w:rPr>
        <w:tab/>
        <w:t xml:space="preserve">travaux modificatifs éventuels en plus ou moins-value, avec </w:t>
      </w:r>
      <w:r w:rsidR="009006B5">
        <w:rPr>
          <w:rFonts w:ascii="Times New Roman" w:hAnsi="Times New Roman" w:cs="Times New Roman"/>
          <w:sz w:val="24"/>
          <w:szCs w:val="24"/>
        </w:rPr>
        <w:t>référence aux ordres de service correspondants.</w:t>
      </w:r>
    </w:p>
    <w:p w:rsidR="00FB2972" w:rsidRDefault="00FB2972" w:rsidP="00D2604F">
      <w:pPr>
        <w:spacing w:after="0" w:line="240" w:lineRule="auto"/>
        <w:jc w:val="both"/>
        <w:rPr>
          <w:rFonts w:ascii="Times New Roman" w:hAnsi="Times New Roman" w:cs="Times New Roman"/>
          <w:sz w:val="24"/>
          <w:szCs w:val="24"/>
        </w:rPr>
      </w:pPr>
    </w:p>
    <w:p w:rsidR="009006B5" w:rsidRDefault="009006B5" w:rsidP="00D2604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Les projets </w:t>
      </w:r>
      <w:r w:rsidR="00FC650A">
        <w:rPr>
          <w:rFonts w:ascii="Times New Roman" w:hAnsi="Times New Roman" w:cs="Times New Roman"/>
          <w:sz w:val="24"/>
          <w:szCs w:val="24"/>
        </w:rPr>
        <w:t>de décomptes seront produits de façon dématérialisée</w:t>
      </w:r>
      <w:r>
        <w:rPr>
          <w:rFonts w:ascii="Times New Roman" w:hAnsi="Times New Roman" w:cs="Times New Roman"/>
          <w:sz w:val="24"/>
          <w:szCs w:val="24"/>
        </w:rPr>
        <w:t>, ils seront obligatoirement cumulatifs sous peine d’être rejetés.</w:t>
      </w:r>
    </w:p>
    <w:p w:rsidR="009006B5" w:rsidRDefault="009006B5" w:rsidP="00D2604F">
      <w:pPr>
        <w:spacing w:after="0" w:line="240" w:lineRule="auto"/>
        <w:jc w:val="both"/>
        <w:rPr>
          <w:rFonts w:ascii="Times New Roman" w:hAnsi="Times New Roman" w:cs="Times New Roman"/>
          <w:sz w:val="24"/>
          <w:szCs w:val="24"/>
        </w:rPr>
      </w:pPr>
    </w:p>
    <w:p w:rsidR="009006B5" w:rsidRPr="009006B5" w:rsidRDefault="009006B5" w:rsidP="00D2604F">
      <w:pPr>
        <w:spacing w:after="0" w:line="240" w:lineRule="auto"/>
        <w:jc w:val="both"/>
        <w:rPr>
          <w:rFonts w:ascii="Times New Roman" w:hAnsi="Times New Roman" w:cs="Times New Roman"/>
          <w:sz w:val="24"/>
          <w:szCs w:val="24"/>
          <w:u w:val="single"/>
        </w:rPr>
      </w:pPr>
      <w:r w:rsidRPr="009006B5">
        <w:rPr>
          <w:rFonts w:ascii="Times New Roman" w:hAnsi="Times New Roman" w:cs="Times New Roman"/>
          <w:sz w:val="24"/>
          <w:szCs w:val="24"/>
          <w:u w:val="single"/>
        </w:rPr>
        <w:t>3.7 – Modalités de paiement des avances, acomptes, solde et indemnités – Intérêts moratoires ;</w:t>
      </w:r>
    </w:p>
    <w:p w:rsidR="009006B5" w:rsidRDefault="009006B5" w:rsidP="00D2604F">
      <w:pPr>
        <w:spacing w:after="0" w:line="240" w:lineRule="auto"/>
        <w:jc w:val="both"/>
        <w:rPr>
          <w:rFonts w:ascii="Times New Roman" w:hAnsi="Times New Roman" w:cs="Times New Roman"/>
          <w:sz w:val="24"/>
          <w:szCs w:val="24"/>
        </w:rPr>
      </w:pPr>
    </w:p>
    <w:p w:rsidR="009006B5" w:rsidRDefault="009006B5" w:rsidP="00D2604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Le délai global de paiement des avances, acomptes, solde et indemnités est fixés à 30 jours. </w:t>
      </w:r>
    </w:p>
    <w:p w:rsidR="009006B5" w:rsidRDefault="009006B5" w:rsidP="00D2604F">
      <w:pPr>
        <w:spacing w:after="0" w:line="240" w:lineRule="auto"/>
        <w:jc w:val="both"/>
        <w:rPr>
          <w:rFonts w:ascii="Times New Roman" w:hAnsi="Times New Roman" w:cs="Times New Roman"/>
          <w:sz w:val="24"/>
          <w:szCs w:val="24"/>
        </w:rPr>
      </w:pPr>
    </w:p>
    <w:p w:rsidR="009006B5" w:rsidRDefault="009006B5" w:rsidP="00D2604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Le défaut de paiement dans ce délai fait courir de plein droit et sans autre formalité, des intérêts moratoires au bénéfice du titulaire et des sous-traitants payés directement.</w:t>
      </w:r>
    </w:p>
    <w:p w:rsidR="009006B5" w:rsidRDefault="009006B5" w:rsidP="00D2604F">
      <w:pPr>
        <w:spacing w:after="0" w:line="240" w:lineRule="auto"/>
        <w:jc w:val="both"/>
        <w:rPr>
          <w:rFonts w:ascii="Times New Roman" w:hAnsi="Times New Roman" w:cs="Times New Roman"/>
          <w:sz w:val="24"/>
          <w:szCs w:val="24"/>
        </w:rPr>
      </w:pPr>
    </w:p>
    <w:p w:rsidR="009006B5" w:rsidRDefault="009006B5" w:rsidP="00D2604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Le taux des intérêts moratoires est celui de l’intérêt légal en vigueur à la date à laquelle les intérêts moratoires ont commencé à courir augmenté de deux points. </w:t>
      </w:r>
    </w:p>
    <w:p w:rsidR="009006B5" w:rsidRDefault="009006B5" w:rsidP="00D2604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Le point de départ du délai global de paiement des acomptes est la date de réception du projet de décompte par le maître d’œuvre.</w:t>
      </w:r>
    </w:p>
    <w:p w:rsidR="009006B5" w:rsidRDefault="009006B5" w:rsidP="00D2604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Le point de départ du délai global de paiement du solde est la date d’acceptation du décompte général par le titulaire, celle-ci est constituée par la date de la réception de cette acceptation par le maître d’œuvre.</w:t>
      </w:r>
    </w:p>
    <w:p w:rsidR="009006B5" w:rsidRDefault="009006B5" w:rsidP="00D2604F">
      <w:pPr>
        <w:spacing w:after="0" w:line="240" w:lineRule="auto"/>
        <w:jc w:val="both"/>
        <w:rPr>
          <w:rFonts w:ascii="Times New Roman" w:hAnsi="Times New Roman" w:cs="Times New Roman"/>
          <w:sz w:val="24"/>
          <w:szCs w:val="24"/>
        </w:rPr>
      </w:pPr>
    </w:p>
    <w:p w:rsidR="00FC650A" w:rsidRDefault="00FC650A" w:rsidP="00D2604F">
      <w:pPr>
        <w:spacing w:after="0" w:line="240" w:lineRule="auto"/>
        <w:jc w:val="both"/>
        <w:rPr>
          <w:rFonts w:ascii="Times New Roman" w:hAnsi="Times New Roman" w:cs="Times New Roman"/>
          <w:sz w:val="24"/>
          <w:szCs w:val="24"/>
        </w:rPr>
      </w:pPr>
    </w:p>
    <w:p w:rsidR="00FC650A" w:rsidRDefault="00FC650A" w:rsidP="00D2604F">
      <w:pPr>
        <w:spacing w:after="0" w:line="240" w:lineRule="auto"/>
        <w:jc w:val="both"/>
        <w:rPr>
          <w:rFonts w:ascii="Times New Roman" w:hAnsi="Times New Roman" w:cs="Times New Roman"/>
          <w:sz w:val="24"/>
          <w:szCs w:val="24"/>
        </w:rPr>
      </w:pPr>
    </w:p>
    <w:p w:rsidR="00F62116" w:rsidRDefault="00F62116" w:rsidP="00D2604F">
      <w:pPr>
        <w:spacing w:after="0" w:line="240" w:lineRule="auto"/>
        <w:jc w:val="both"/>
        <w:rPr>
          <w:rFonts w:ascii="Times New Roman" w:hAnsi="Times New Roman" w:cs="Times New Roman"/>
          <w:sz w:val="24"/>
          <w:szCs w:val="24"/>
        </w:rPr>
      </w:pPr>
    </w:p>
    <w:p w:rsidR="00F62116" w:rsidRPr="00F62116" w:rsidRDefault="00F62116" w:rsidP="00D2604F">
      <w:pPr>
        <w:spacing w:after="0" w:line="240" w:lineRule="auto"/>
        <w:jc w:val="both"/>
        <w:rPr>
          <w:rFonts w:ascii="Times New Roman" w:hAnsi="Times New Roman" w:cs="Times New Roman"/>
          <w:b/>
          <w:sz w:val="24"/>
          <w:szCs w:val="24"/>
        </w:rPr>
      </w:pPr>
      <w:r w:rsidRPr="00F62116">
        <w:rPr>
          <w:rFonts w:ascii="Times New Roman" w:hAnsi="Times New Roman" w:cs="Times New Roman"/>
          <w:b/>
          <w:sz w:val="24"/>
          <w:szCs w:val="24"/>
        </w:rPr>
        <w:lastRenderedPageBreak/>
        <w:t>4 – DÉLAIS D’EXÉCUTION – PÉNALITÉS ET PRIMES</w:t>
      </w:r>
    </w:p>
    <w:p w:rsidR="00F62116" w:rsidRDefault="00F62116" w:rsidP="00D2604F">
      <w:pPr>
        <w:spacing w:after="0" w:line="240" w:lineRule="auto"/>
        <w:jc w:val="both"/>
        <w:rPr>
          <w:rFonts w:ascii="Times New Roman" w:hAnsi="Times New Roman" w:cs="Times New Roman"/>
          <w:sz w:val="24"/>
          <w:szCs w:val="24"/>
        </w:rPr>
      </w:pPr>
    </w:p>
    <w:p w:rsidR="00F62116" w:rsidRPr="00F62116" w:rsidRDefault="00F62116" w:rsidP="00D2604F">
      <w:pPr>
        <w:spacing w:after="0" w:line="240" w:lineRule="auto"/>
        <w:jc w:val="both"/>
        <w:rPr>
          <w:rFonts w:ascii="Times New Roman" w:hAnsi="Times New Roman" w:cs="Times New Roman"/>
          <w:sz w:val="24"/>
          <w:szCs w:val="24"/>
          <w:u w:val="single"/>
        </w:rPr>
      </w:pPr>
      <w:r w:rsidRPr="00F62116">
        <w:rPr>
          <w:rFonts w:ascii="Times New Roman" w:hAnsi="Times New Roman" w:cs="Times New Roman"/>
          <w:sz w:val="24"/>
          <w:szCs w:val="24"/>
          <w:u w:val="single"/>
        </w:rPr>
        <w:t>4.1 – Délai d’exécution des travaux</w:t>
      </w:r>
    </w:p>
    <w:p w:rsidR="00F62116" w:rsidRDefault="00F62116" w:rsidP="00D2604F">
      <w:pPr>
        <w:spacing w:after="0" w:line="240" w:lineRule="auto"/>
        <w:jc w:val="both"/>
        <w:rPr>
          <w:rFonts w:ascii="Times New Roman" w:hAnsi="Times New Roman" w:cs="Times New Roman"/>
          <w:sz w:val="24"/>
          <w:szCs w:val="24"/>
        </w:rPr>
      </w:pPr>
    </w:p>
    <w:p w:rsidR="00F62116" w:rsidRDefault="00F62116" w:rsidP="00D2604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Le délai d’exécution, tous corps d’état, est de 9 mois </w:t>
      </w:r>
      <w:r w:rsidR="00B24C49" w:rsidRPr="009D3A63">
        <w:rPr>
          <w:rFonts w:ascii="Times New Roman" w:hAnsi="Times New Roman" w:cs="Times New Roman"/>
          <w:sz w:val="24"/>
          <w:szCs w:val="24"/>
        </w:rPr>
        <w:t>plus</w:t>
      </w:r>
      <w:r w:rsidRPr="009D3A63">
        <w:rPr>
          <w:rFonts w:ascii="Times New Roman" w:hAnsi="Times New Roman" w:cs="Times New Roman"/>
          <w:sz w:val="24"/>
          <w:szCs w:val="24"/>
        </w:rPr>
        <w:t xml:space="preserve"> </w:t>
      </w:r>
      <w:r>
        <w:rPr>
          <w:rFonts w:ascii="Times New Roman" w:hAnsi="Times New Roman" w:cs="Times New Roman"/>
          <w:sz w:val="24"/>
          <w:szCs w:val="24"/>
        </w:rPr>
        <w:t xml:space="preserve">6 semaines de période de préparation. </w:t>
      </w:r>
    </w:p>
    <w:p w:rsidR="00F62116" w:rsidRDefault="00F62116" w:rsidP="00D2604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Lors de la période de préparation, en accord avec les diverses entreprises, il sera établi un planning d’intervention qui deviendra contractuel. </w:t>
      </w:r>
    </w:p>
    <w:p w:rsidR="00F62116" w:rsidRDefault="00F62116" w:rsidP="00D2604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La date d’ouverture du chantier sera notifiée par ordre de service.</w:t>
      </w:r>
    </w:p>
    <w:p w:rsidR="00F62116" w:rsidRDefault="00F62116" w:rsidP="00D2604F">
      <w:pPr>
        <w:spacing w:after="0" w:line="240" w:lineRule="auto"/>
        <w:jc w:val="both"/>
        <w:rPr>
          <w:rFonts w:ascii="Times New Roman" w:hAnsi="Times New Roman" w:cs="Times New Roman"/>
          <w:sz w:val="24"/>
          <w:szCs w:val="24"/>
        </w:rPr>
      </w:pPr>
    </w:p>
    <w:p w:rsidR="001354B4" w:rsidRPr="001354B4" w:rsidRDefault="001354B4" w:rsidP="00D2604F">
      <w:pPr>
        <w:spacing w:after="0" w:line="240" w:lineRule="auto"/>
        <w:jc w:val="both"/>
        <w:rPr>
          <w:rFonts w:ascii="Times New Roman" w:hAnsi="Times New Roman" w:cs="Times New Roman"/>
          <w:sz w:val="24"/>
          <w:szCs w:val="24"/>
          <w:u w:val="single"/>
        </w:rPr>
      </w:pPr>
      <w:r w:rsidRPr="001354B4">
        <w:rPr>
          <w:rFonts w:ascii="Times New Roman" w:hAnsi="Times New Roman" w:cs="Times New Roman"/>
          <w:sz w:val="24"/>
          <w:szCs w:val="24"/>
          <w:u w:val="single"/>
        </w:rPr>
        <w:t>4.2 – Prolongation du délai l’exécution</w:t>
      </w:r>
    </w:p>
    <w:p w:rsidR="001354B4" w:rsidRDefault="001354B4" w:rsidP="00D2604F">
      <w:pPr>
        <w:spacing w:after="0" w:line="240" w:lineRule="auto"/>
        <w:jc w:val="both"/>
        <w:rPr>
          <w:rFonts w:ascii="Times New Roman" w:hAnsi="Times New Roman" w:cs="Times New Roman"/>
          <w:sz w:val="24"/>
          <w:szCs w:val="24"/>
        </w:rPr>
      </w:pPr>
    </w:p>
    <w:p w:rsidR="001354B4" w:rsidRDefault="001354B4" w:rsidP="00D2604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Les journées d’intempéries seront décomptées lorsque les phénomènes naturels suivants apparaîtront :</w:t>
      </w:r>
    </w:p>
    <w:p w:rsidR="001354B4" w:rsidRDefault="001354B4" w:rsidP="001354B4">
      <w:pPr>
        <w:pStyle w:val="Paragraphedeliste"/>
        <w:numPr>
          <w:ilvl w:val="0"/>
          <w:numId w:val="10"/>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froid : - </w:t>
      </w:r>
      <w:r>
        <w:rPr>
          <w:rFonts w:ascii="Times New Roman" w:hAnsi="Times New Roman" w:cs="Times New Roman"/>
          <w:sz w:val="24"/>
          <w:szCs w:val="24"/>
        </w:rPr>
        <w:tab/>
      </w:r>
      <w:r w:rsidR="004530E0">
        <w:rPr>
          <w:rFonts w:ascii="Times New Roman" w:hAnsi="Times New Roman" w:cs="Times New Roman"/>
          <w:sz w:val="24"/>
          <w:szCs w:val="24"/>
        </w:rPr>
        <w:t xml:space="preserve">- </w:t>
      </w:r>
      <w:r>
        <w:rPr>
          <w:rFonts w:ascii="Times New Roman" w:hAnsi="Times New Roman" w:cs="Times New Roman"/>
          <w:sz w:val="24"/>
          <w:szCs w:val="24"/>
        </w:rPr>
        <w:t>5°C à 8h00,</w:t>
      </w:r>
    </w:p>
    <w:p w:rsidR="001354B4" w:rsidRDefault="004530E0" w:rsidP="001354B4">
      <w:pPr>
        <w:pStyle w:val="Paragraphedeliste"/>
        <w:numPr>
          <w:ilvl w:val="0"/>
          <w:numId w:val="10"/>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vent : </w:t>
      </w:r>
      <w:r>
        <w:rPr>
          <w:rFonts w:ascii="Times New Roman" w:hAnsi="Times New Roman" w:cs="Times New Roman"/>
          <w:sz w:val="24"/>
          <w:szCs w:val="24"/>
        </w:rPr>
        <w:tab/>
      </w:r>
      <w:r>
        <w:rPr>
          <w:rFonts w:ascii="Times New Roman" w:hAnsi="Times New Roman" w:cs="Times New Roman"/>
          <w:sz w:val="24"/>
          <w:szCs w:val="24"/>
        </w:rPr>
        <w:tab/>
        <w:t>80 km/h</w:t>
      </w:r>
    </w:p>
    <w:p w:rsidR="001354B4" w:rsidRDefault="001354B4" w:rsidP="001354B4">
      <w:pPr>
        <w:pStyle w:val="Paragraphedeliste"/>
        <w:numPr>
          <w:ilvl w:val="0"/>
          <w:numId w:val="10"/>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pluie :</w:t>
      </w:r>
      <w:r>
        <w:rPr>
          <w:rFonts w:ascii="Times New Roman" w:hAnsi="Times New Roman" w:cs="Times New Roman"/>
          <w:sz w:val="24"/>
          <w:szCs w:val="24"/>
        </w:rPr>
        <w:tab/>
      </w:r>
      <w:r>
        <w:rPr>
          <w:rFonts w:ascii="Times New Roman" w:hAnsi="Times New Roman" w:cs="Times New Roman"/>
          <w:sz w:val="24"/>
          <w:szCs w:val="24"/>
        </w:rPr>
        <w:tab/>
        <w:t>10mm entre 8h00 et 18h00.</w:t>
      </w:r>
    </w:p>
    <w:p w:rsidR="001354B4" w:rsidRDefault="001354B4" w:rsidP="001354B4">
      <w:pPr>
        <w:spacing w:after="0" w:line="240" w:lineRule="auto"/>
        <w:jc w:val="both"/>
        <w:rPr>
          <w:rFonts w:ascii="Times New Roman" w:hAnsi="Times New Roman" w:cs="Times New Roman"/>
          <w:sz w:val="24"/>
          <w:szCs w:val="24"/>
        </w:rPr>
      </w:pPr>
    </w:p>
    <w:p w:rsidR="001354B4" w:rsidRDefault="001354B4" w:rsidP="001354B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 partir du moment où le calendrier d’exécution a été mis au point, l’entrepreneur est tenu de signaler au maître d’œuvre toute circonstance ou événement susceptible de motiver une prolongation du délai d’exécution. Toutes justifications nécessaires permettant au maître d’œuvre de reconnaître le bien fondé des difficultés signalées devront être fournies.</w:t>
      </w:r>
    </w:p>
    <w:p w:rsidR="001354B4" w:rsidRDefault="001354B4" w:rsidP="001354B4">
      <w:pPr>
        <w:spacing w:after="0" w:line="240" w:lineRule="auto"/>
        <w:jc w:val="both"/>
        <w:rPr>
          <w:rFonts w:ascii="Times New Roman" w:hAnsi="Times New Roman" w:cs="Times New Roman"/>
          <w:sz w:val="24"/>
          <w:szCs w:val="24"/>
        </w:rPr>
      </w:pPr>
    </w:p>
    <w:p w:rsidR="001354B4" w:rsidRPr="001354B4" w:rsidRDefault="001354B4" w:rsidP="001354B4">
      <w:pPr>
        <w:spacing w:after="0" w:line="240" w:lineRule="auto"/>
        <w:jc w:val="both"/>
        <w:rPr>
          <w:rFonts w:ascii="Times New Roman" w:hAnsi="Times New Roman" w:cs="Times New Roman"/>
          <w:sz w:val="24"/>
          <w:szCs w:val="24"/>
          <w:u w:val="single"/>
        </w:rPr>
      </w:pPr>
      <w:r w:rsidRPr="001354B4">
        <w:rPr>
          <w:rFonts w:ascii="Times New Roman" w:hAnsi="Times New Roman" w:cs="Times New Roman"/>
          <w:sz w:val="24"/>
          <w:szCs w:val="24"/>
          <w:u w:val="single"/>
        </w:rPr>
        <w:t>4.3 – Pénalités pour retard</w:t>
      </w:r>
    </w:p>
    <w:p w:rsidR="001354B4" w:rsidRDefault="001354B4" w:rsidP="001354B4">
      <w:pPr>
        <w:spacing w:after="0" w:line="240" w:lineRule="auto"/>
        <w:jc w:val="both"/>
        <w:rPr>
          <w:rFonts w:ascii="Times New Roman" w:hAnsi="Times New Roman" w:cs="Times New Roman"/>
          <w:sz w:val="24"/>
          <w:szCs w:val="24"/>
        </w:rPr>
      </w:pPr>
    </w:p>
    <w:p w:rsidR="001354B4" w:rsidRDefault="001354B4" w:rsidP="001354B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Il n’est pas prévu de prime pour avance.</w:t>
      </w:r>
    </w:p>
    <w:p w:rsidR="001354B4" w:rsidRDefault="001354B4" w:rsidP="001354B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Par dérogation à l’article 20.1 du CCAG, les pénalités seront les suivantes :</w:t>
      </w:r>
    </w:p>
    <w:p w:rsidR="001354B4" w:rsidRDefault="001354B4" w:rsidP="001354B4">
      <w:pPr>
        <w:pStyle w:val="Paragraphedeliste"/>
        <w:numPr>
          <w:ilvl w:val="0"/>
          <w:numId w:val="10"/>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pour son respect du calendrier des travaux, l’entrepreneur subira les pénalités journalières suivantes :</w:t>
      </w:r>
    </w:p>
    <w:p w:rsidR="001354B4" w:rsidRPr="009D3A63" w:rsidRDefault="001354B4" w:rsidP="001354B4">
      <w:pPr>
        <w:pStyle w:val="Paragraphedeliste"/>
        <w:numPr>
          <w:ilvl w:val="0"/>
          <w:numId w:val="1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pour chacun des 10 premier jours de retard :</w:t>
      </w:r>
      <w:r>
        <w:rPr>
          <w:rFonts w:ascii="Times New Roman" w:hAnsi="Times New Roman" w:cs="Times New Roman"/>
          <w:sz w:val="24"/>
          <w:szCs w:val="24"/>
        </w:rPr>
        <w:tab/>
      </w:r>
      <w:r w:rsidR="00B24C49" w:rsidRPr="009D3A63">
        <w:rPr>
          <w:rFonts w:ascii="Times New Roman" w:hAnsi="Times New Roman" w:cs="Times New Roman"/>
          <w:sz w:val="24"/>
          <w:szCs w:val="24"/>
        </w:rPr>
        <w:t>500</w:t>
      </w:r>
      <w:r w:rsidRPr="009D3A63">
        <w:rPr>
          <w:rFonts w:ascii="Times New Roman" w:hAnsi="Times New Roman" w:cs="Times New Roman"/>
          <w:sz w:val="24"/>
          <w:szCs w:val="24"/>
        </w:rPr>
        <w:t>,00 € HT,</w:t>
      </w:r>
    </w:p>
    <w:p w:rsidR="001354B4" w:rsidRPr="009D3A63" w:rsidRDefault="001354B4" w:rsidP="001354B4">
      <w:pPr>
        <w:pStyle w:val="Paragraphedeliste"/>
        <w:numPr>
          <w:ilvl w:val="0"/>
          <w:numId w:val="12"/>
        </w:numPr>
        <w:spacing w:after="0" w:line="240" w:lineRule="auto"/>
        <w:jc w:val="both"/>
        <w:rPr>
          <w:rFonts w:ascii="Times New Roman" w:hAnsi="Times New Roman" w:cs="Times New Roman"/>
          <w:sz w:val="24"/>
          <w:szCs w:val="24"/>
        </w:rPr>
      </w:pPr>
      <w:r w:rsidRPr="009D3A63">
        <w:rPr>
          <w:rFonts w:ascii="Times New Roman" w:hAnsi="Times New Roman" w:cs="Times New Roman"/>
          <w:sz w:val="24"/>
          <w:szCs w:val="24"/>
        </w:rPr>
        <w:t>pour chaque jour de calendrier ultérieur :</w:t>
      </w:r>
      <w:r w:rsidRPr="009D3A63">
        <w:rPr>
          <w:rFonts w:ascii="Times New Roman" w:hAnsi="Times New Roman" w:cs="Times New Roman"/>
          <w:sz w:val="24"/>
          <w:szCs w:val="24"/>
        </w:rPr>
        <w:tab/>
      </w:r>
      <w:r w:rsidR="00B24C49" w:rsidRPr="009D3A63">
        <w:rPr>
          <w:rFonts w:ascii="Times New Roman" w:hAnsi="Times New Roman" w:cs="Times New Roman"/>
          <w:sz w:val="24"/>
          <w:szCs w:val="24"/>
        </w:rPr>
        <w:t>320</w:t>
      </w:r>
      <w:r w:rsidRPr="009D3A63">
        <w:rPr>
          <w:rFonts w:ascii="Times New Roman" w:hAnsi="Times New Roman" w:cs="Times New Roman"/>
          <w:sz w:val="24"/>
          <w:szCs w:val="24"/>
        </w:rPr>
        <w:t>,00 € HT.</w:t>
      </w:r>
    </w:p>
    <w:p w:rsidR="001354B4" w:rsidRPr="009D3A63" w:rsidRDefault="001354B4" w:rsidP="00F0069E">
      <w:pPr>
        <w:pStyle w:val="Paragraphedeliste"/>
        <w:numPr>
          <w:ilvl w:val="0"/>
          <w:numId w:val="12"/>
        </w:numPr>
        <w:spacing w:after="0" w:line="240" w:lineRule="auto"/>
        <w:jc w:val="both"/>
        <w:rPr>
          <w:rFonts w:ascii="Times New Roman" w:hAnsi="Times New Roman" w:cs="Times New Roman"/>
          <w:sz w:val="24"/>
          <w:szCs w:val="24"/>
        </w:rPr>
      </w:pPr>
      <w:r w:rsidRPr="009D3A63">
        <w:rPr>
          <w:rFonts w:ascii="Times New Roman" w:hAnsi="Times New Roman" w:cs="Times New Roman"/>
          <w:sz w:val="24"/>
          <w:szCs w:val="24"/>
        </w:rPr>
        <w:t xml:space="preserve">Pour absence ou retard de plus d’une demi-heure non justifiée aux rendez-vous de chantier, sans motif valable, il sera appliqué une pénalité forfaitaire de </w:t>
      </w:r>
      <w:r w:rsidR="00B24C49" w:rsidRPr="009D3A63">
        <w:rPr>
          <w:rFonts w:ascii="Times New Roman" w:hAnsi="Times New Roman" w:cs="Times New Roman"/>
          <w:sz w:val="24"/>
          <w:szCs w:val="24"/>
        </w:rPr>
        <w:t xml:space="preserve">150 </w:t>
      </w:r>
      <w:r w:rsidRPr="009D3A63">
        <w:rPr>
          <w:rFonts w:ascii="Times New Roman" w:hAnsi="Times New Roman" w:cs="Times New Roman"/>
          <w:sz w:val="24"/>
          <w:szCs w:val="24"/>
        </w:rPr>
        <w:t>€ HT.</w:t>
      </w:r>
    </w:p>
    <w:p w:rsidR="00F0069E" w:rsidRPr="009D3A63" w:rsidRDefault="00F0069E" w:rsidP="00F0069E">
      <w:pPr>
        <w:pStyle w:val="Paragraphedeliste"/>
        <w:numPr>
          <w:ilvl w:val="0"/>
          <w:numId w:val="12"/>
        </w:numPr>
        <w:spacing w:after="0" w:line="240" w:lineRule="auto"/>
        <w:jc w:val="both"/>
        <w:rPr>
          <w:rFonts w:ascii="Times New Roman" w:hAnsi="Times New Roman" w:cs="Times New Roman"/>
          <w:sz w:val="24"/>
          <w:szCs w:val="24"/>
        </w:rPr>
      </w:pPr>
      <w:r w:rsidRPr="009D3A63">
        <w:rPr>
          <w:rFonts w:ascii="Times New Roman" w:hAnsi="Times New Roman" w:cs="Times New Roman"/>
          <w:sz w:val="24"/>
          <w:szCs w:val="24"/>
        </w:rPr>
        <w:t>Retard dans la remise des documents à fournir par l'Entreprise pendant la période de préparation 100,00€ HT,</w:t>
      </w:r>
    </w:p>
    <w:p w:rsidR="00F0069E" w:rsidRDefault="00F0069E" w:rsidP="00F0069E">
      <w:pPr>
        <w:spacing w:after="0" w:line="240" w:lineRule="auto"/>
        <w:jc w:val="both"/>
        <w:rPr>
          <w:rFonts w:ascii="Times New Roman" w:hAnsi="Times New Roman" w:cs="Times New Roman"/>
          <w:sz w:val="24"/>
          <w:szCs w:val="24"/>
        </w:rPr>
      </w:pPr>
    </w:p>
    <w:p w:rsidR="00F0069E" w:rsidRPr="00F0069E" w:rsidRDefault="00F0069E" w:rsidP="00F0069E">
      <w:pPr>
        <w:spacing w:after="0" w:line="240" w:lineRule="auto"/>
        <w:jc w:val="both"/>
        <w:rPr>
          <w:rFonts w:ascii="Times New Roman" w:hAnsi="Times New Roman" w:cs="Times New Roman"/>
          <w:sz w:val="24"/>
          <w:szCs w:val="24"/>
        </w:rPr>
      </w:pPr>
      <w:r w:rsidRPr="00F0069E">
        <w:rPr>
          <w:rFonts w:ascii="Times New Roman" w:hAnsi="Times New Roman" w:cs="Times New Roman"/>
          <w:sz w:val="24"/>
          <w:szCs w:val="24"/>
        </w:rPr>
        <w:t>Les pénalités encourues au présent chapitre seront retenues sur les sommes restant dues à</w:t>
      </w:r>
      <w:r>
        <w:rPr>
          <w:rFonts w:ascii="Times New Roman" w:hAnsi="Times New Roman" w:cs="Times New Roman"/>
          <w:sz w:val="24"/>
          <w:szCs w:val="24"/>
        </w:rPr>
        <w:t xml:space="preserve"> </w:t>
      </w:r>
      <w:r w:rsidRPr="00F0069E">
        <w:rPr>
          <w:rFonts w:ascii="Times New Roman" w:hAnsi="Times New Roman" w:cs="Times New Roman"/>
          <w:sz w:val="24"/>
          <w:szCs w:val="24"/>
        </w:rPr>
        <w:t>l'Entreprise. Si celles-ci ne sont pas suffisantes, l'excédent des pénalités donnera lieu à</w:t>
      </w:r>
      <w:r>
        <w:rPr>
          <w:rFonts w:ascii="Times New Roman" w:hAnsi="Times New Roman" w:cs="Times New Roman"/>
          <w:sz w:val="24"/>
          <w:szCs w:val="24"/>
        </w:rPr>
        <w:t xml:space="preserve"> </w:t>
      </w:r>
      <w:r w:rsidRPr="00F0069E">
        <w:rPr>
          <w:rFonts w:ascii="Times New Roman" w:hAnsi="Times New Roman" w:cs="Times New Roman"/>
          <w:sz w:val="24"/>
          <w:szCs w:val="24"/>
        </w:rPr>
        <w:t>l'émission d'un titre de perception.</w:t>
      </w:r>
    </w:p>
    <w:p w:rsidR="00F0069E" w:rsidRPr="00F0069E" w:rsidRDefault="00F0069E" w:rsidP="00F0069E">
      <w:pPr>
        <w:spacing w:after="0" w:line="240" w:lineRule="auto"/>
        <w:jc w:val="both"/>
        <w:rPr>
          <w:rFonts w:ascii="Times New Roman" w:hAnsi="Times New Roman" w:cs="Times New Roman"/>
          <w:sz w:val="24"/>
          <w:szCs w:val="24"/>
        </w:rPr>
      </w:pPr>
      <w:r w:rsidRPr="00F0069E">
        <w:rPr>
          <w:rFonts w:ascii="Times New Roman" w:hAnsi="Times New Roman" w:cs="Times New Roman"/>
          <w:sz w:val="24"/>
          <w:szCs w:val="24"/>
        </w:rPr>
        <w:t>Les pénalités sont réputées en dossier à titre provisoire et pourront être levées en fin de</w:t>
      </w:r>
      <w:r>
        <w:rPr>
          <w:rFonts w:ascii="Times New Roman" w:hAnsi="Times New Roman" w:cs="Times New Roman"/>
          <w:sz w:val="24"/>
          <w:szCs w:val="24"/>
        </w:rPr>
        <w:t xml:space="preserve"> </w:t>
      </w:r>
      <w:r w:rsidRPr="00F0069E">
        <w:rPr>
          <w:rFonts w:ascii="Times New Roman" w:hAnsi="Times New Roman" w:cs="Times New Roman"/>
          <w:sz w:val="24"/>
          <w:szCs w:val="24"/>
        </w:rPr>
        <w:t>chantier par le maître d’ouvrage si le délai global a été respecté.</w:t>
      </w:r>
    </w:p>
    <w:p w:rsidR="001354B4" w:rsidRDefault="001354B4" w:rsidP="001354B4">
      <w:pPr>
        <w:spacing w:after="0" w:line="240" w:lineRule="auto"/>
        <w:jc w:val="both"/>
        <w:rPr>
          <w:rFonts w:ascii="Times New Roman" w:hAnsi="Times New Roman" w:cs="Times New Roman"/>
          <w:sz w:val="24"/>
          <w:szCs w:val="24"/>
        </w:rPr>
      </w:pPr>
    </w:p>
    <w:p w:rsidR="001354B4" w:rsidRDefault="001354B4" w:rsidP="001354B4">
      <w:pPr>
        <w:spacing w:after="0" w:line="240" w:lineRule="auto"/>
        <w:jc w:val="both"/>
        <w:rPr>
          <w:rFonts w:ascii="Times New Roman" w:hAnsi="Times New Roman" w:cs="Times New Roman"/>
          <w:sz w:val="24"/>
          <w:szCs w:val="24"/>
        </w:rPr>
      </w:pPr>
    </w:p>
    <w:p w:rsidR="001354B4" w:rsidRPr="001354B4" w:rsidRDefault="001354B4" w:rsidP="001354B4">
      <w:pPr>
        <w:spacing w:after="0" w:line="240" w:lineRule="auto"/>
        <w:jc w:val="both"/>
        <w:rPr>
          <w:rFonts w:ascii="Times New Roman" w:hAnsi="Times New Roman" w:cs="Times New Roman"/>
          <w:sz w:val="24"/>
          <w:szCs w:val="24"/>
          <w:u w:val="single"/>
        </w:rPr>
      </w:pPr>
      <w:r w:rsidRPr="001354B4">
        <w:rPr>
          <w:rFonts w:ascii="Times New Roman" w:hAnsi="Times New Roman" w:cs="Times New Roman"/>
          <w:sz w:val="24"/>
          <w:szCs w:val="24"/>
          <w:u w:val="single"/>
        </w:rPr>
        <w:t>4.4 – Repliement des installations de chantier et remise en état des lieux</w:t>
      </w:r>
    </w:p>
    <w:p w:rsidR="001354B4" w:rsidRDefault="001354B4" w:rsidP="001354B4">
      <w:pPr>
        <w:spacing w:after="0" w:line="240" w:lineRule="auto"/>
        <w:jc w:val="both"/>
        <w:rPr>
          <w:rFonts w:ascii="Times New Roman" w:hAnsi="Times New Roman" w:cs="Times New Roman"/>
          <w:sz w:val="24"/>
          <w:szCs w:val="24"/>
        </w:rPr>
      </w:pPr>
    </w:p>
    <w:p w:rsidR="001354B4" w:rsidRDefault="001354B4" w:rsidP="001354B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Pas de stipulations particulières.</w:t>
      </w:r>
    </w:p>
    <w:p w:rsidR="001354B4" w:rsidRDefault="001354B4" w:rsidP="001354B4">
      <w:pPr>
        <w:spacing w:after="0" w:line="240" w:lineRule="auto"/>
        <w:jc w:val="both"/>
        <w:rPr>
          <w:rFonts w:ascii="Times New Roman" w:hAnsi="Times New Roman" w:cs="Times New Roman"/>
          <w:sz w:val="24"/>
          <w:szCs w:val="24"/>
        </w:rPr>
      </w:pPr>
    </w:p>
    <w:p w:rsidR="001354B4" w:rsidRPr="001354B4" w:rsidRDefault="001354B4" w:rsidP="001354B4">
      <w:pPr>
        <w:spacing w:after="0" w:line="240" w:lineRule="auto"/>
        <w:jc w:val="both"/>
        <w:rPr>
          <w:rFonts w:ascii="Times New Roman" w:hAnsi="Times New Roman" w:cs="Times New Roman"/>
          <w:sz w:val="24"/>
          <w:szCs w:val="24"/>
          <w:u w:val="single"/>
        </w:rPr>
      </w:pPr>
      <w:r w:rsidRPr="001354B4">
        <w:rPr>
          <w:rFonts w:ascii="Times New Roman" w:hAnsi="Times New Roman" w:cs="Times New Roman"/>
          <w:sz w:val="24"/>
          <w:szCs w:val="24"/>
          <w:u w:val="single"/>
        </w:rPr>
        <w:t>4.5 – Retenue pour non-remise de documents fournis après exécution.</w:t>
      </w:r>
    </w:p>
    <w:p w:rsidR="001354B4" w:rsidRDefault="001354B4" w:rsidP="001354B4">
      <w:pPr>
        <w:spacing w:after="0" w:line="240" w:lineRule="auto"/>
        <w:jc w:val="both"/>
        <w:rPr>
          <w:rFonts w:ascii="Times New Roman" w:hAnsi="Times New Roman" w:cs="Times New Roman"/>
          <w:sz w:val="24"/>
          <w:szCs w:val="24"/>
        </w:rPr>
      </w:pPr>
    </w:p>
    <w:p w:rsidR="001354B4" w:rsidRDefault="00702850" w:rsidP="001354B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Une retenue provisoire de 500</w:t>
      </w:r>
      <w:r w:rsidR="00A65FB1">
        <w:rPr>
          <w:rFonts w:ascii="Times New Roman" w:hAnsi="Times New Roman" w:cs="Times New Roman"/>
          <w:sz w:val="24"/>
          <w:szCs w:val="24"/>
        </w:rPr>
        <w:t xml:space="preserve"> € HT sera effectuée sur le dernier acompte si l’entrepreneur ne remet pas au maître d’œuvre les documents demandés à l’article 9.4 du présent CCAP.</w:t>
      </w:r>
    </w:p>
    <w:p w:rsidR="00A65FB1" w:rsidRDefault="00A65FB1" w:rsidP="001354B4">
      <w:pPr>
        <w:spacing w:after="0" w:line="240" w:lineRule="auto"/>
        <w:jc w:val="both"/>
        <w:rPr>
          <w:rFonts w:ascii="Times New Roman" w:hAnsi="Times New Roman" w:cs="Times New Roman"/>
          <w:sz w:val="24"/>
          <w:szCs w:val="24"/>
        </w:rPr>
      </w:pPr>
    </w:p>
    <w:p w:rsidR="00A65FB1" w:rsidRDefault="00A65FB1" w:rsidP="001354B4">
      <w:pPr>
        <w:spacing w:after="0" w:line="240" w:lineRule="auto"/>
        <w:jc w:val="both"/>
        <w:rPr>
          <w:rFonts w:ascii="Times New Roman" w:hAnsi="Times New Roman" w:cs="Times New Roman"/>
          <w:sz w:val="24"/>
          <w:szCs w:val="24"/>
        </w:rPr>
      </w:pPr>
    </w:p>
    <w:p w:rsidR="004530E0" w:rsidRDefault="004530E0" w:rsidP="001354B4">
      <w:pPr>
        <w:spacing w:after="0" w:line="240" w:lineRule="auto"/>
        <w:jc w:val="both"/>
        <w:rPr>
          <w:rFonts w:ascii="Times New Roman" w:hAnsi="Times New Roman" w:cs="Times New Roman"/>
          <w:sz w:val="24"/>
          <w:szCs w:val="24"/>
        </w:rPr>
      </w:pPr>
    </w:p>
    <w:p w:rsidR="00A65FB1" w:rsidRPr="00F62116" w:rsidRDefault="00A65FB1" w:rsidP="00A65FB1">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5</w:t>
      </w:r>
      <w:r w:rsidRPr="00F62116">
        <w:rPr>
          <w:rFonts w:ascii="Times New Roman" w:hAnsi="Times New Roman" w:cs="Times New Roman"/>
          <w:b/>
          <w:sz w:val="24"/>
          <w:szCs w:val="24"/>
        </w:rPr>
        <w:t xml:space="preserve"> – </w:t>
      </w:r>
      <w:r>
        <w:rPr>
          <w:rFonts w:ascii="Times New Roman" w:hAnsi="Times New Roman" w:cs="Times New Roman"/>
          <w:b/>
          <w:sz w:val="24"/>
          <w:szCs w:val="24"/>
        </w:rPr>
        <w:t>CLAUSES DE FINANCEMENT ET DE SÉCURITÉ</w:t>
      </w:r>
    </w:p>
    <w:p w:rsidR="00A65FB1" w:rsidRDefault="0085752F" w:rsidP="0085752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Code de la commande publique : articles L 2191-1, articles L 2191-7et L 2191-8, articles R 2191-36 à R 2191-58</w:t>
      </w:r>
    </w:p>
    <w:p w:rsidR="0085752F" w:rsidRDefault="0085752F" w:rsidP="0085752F">
      <w:pPr>
        <w:spacing w:after="0" w:line="240" w:lineRule="auto"/>
        <w:jc w:val="both"/>
        <w:rPr>
          <w:rFonts w:ascii="Times New Roman" w:hAnsi="Times New Roman" w:cs="Times New Roman"/>
          <w:sz w:val="24"/>
          <w:szCs w:val="24"/>
        </w:rPr>
      </w:pPr>
    </w:p>
    <w:p w:rsidR="00A65FB1" w:rsidRPr="00A65FB1" w:rsidRDefault="00A65FB1" w:rsidP="001354B4">
      <w:pPr>
        <w:spacing w:after="0" w:line="240" w:lineRule="auto"/>
        <w:jc w:val="both"/>
        <w:rPr>
          <w:rFonts w:ascii="Times New Roman" w:hAnsi="Times New Roman" w:cs="Times New Roman"/>
          <w:sz w:val="24"/>
          <w:szCs w:val="24"/>
          <w:u w:val="single"/>
        </w:rPr>
      </w:pPr>
      <w:r w:rsidRPr="00A65FB1">
        <w:rPr>
          <w:rFonts w:ascii="Times New Roman" w:hAnsi="Times New Roman" w:cs="Times New Roman"/>
          <w:sz w:val="24"/>
          <w:szCs w:val="24"/>
          <w:u w:val="single"/>
        </w:rPr>
        <w:t>5.1 – Retenue de garantie</w:t>
      </w:r>
      <w:r w:rsidR="0085752F">
        <w:rPr>
          <w:rFonts w:ascii="Times New Roman" w:hAnsi="Times New Roman" w:cs="Times New Roman"/>
          <w:sz w:val="24"/>
          <w:szCs w:val="24"/>
          <w:u w:val="single"/>
        </w:rPr>
        <w:t> : articles L 2191-32 à L2191-35</w:t>
      </w:r>
    </w:p>
    <w:p w:rsidR="00A65FB1" w:rsidRDefault="00A65FB1" w:rsidP="001354B4">
      <w:pPr>
        <w:spacing w:after="0" w:line="240" w:lineRule="auto"/>
        <w:jc w:val="both"/>
        <w:rPr>
          <w:rFonts w:ascii="Times New Roman" w:hAnsi="Times New Roman" w:cs="Times New Roman"/>
          <w:sz w:val="24"/>
          <w:szCs w:val="24"/>
        </w:rPr>
      </w:pPr>
    </w:p>
    <w:p w:rsidR="00A65FB1" w:rsidRDefault="00A1309E" w:rsidP="00A65FB1">
      <w:pPr>
        <w:pStyle w:val="Paragraphedeliste"/>
        <w:numPr>
          <w:ilvl w:val="0"/>
          <w:numId w:val="15"/>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i</w:t>
      </w:r>
      <w:r w:rsidR="00A65FB1">
        <w:rPr>
          <w:rFonts w:ascii="Times New Roman" w:hAnsi="Times New Roman" w:cs="Times New Roman"/>
          <w:sz w:val="24"/>
          <w:szCs w:val="24"/>
        </w:rPr>
        <w:t>l sera fait sur le montant des situations mensuelles une retenue de garantie de 5% qui sera réglée à l’expiration du délai de garantie (1 an),</w:t>
      </w:r>
    </w:p>
    <w:p w:rsidR="00A65FB1" w:rsidRDefault="00A1309E" w:rsidP="00A65FB1">
      <w:pPr>
        <w:pStyle w:val="Paragraphedeliste"/>
        <w:numPr>
          <w:ilvl w:val="0"/>
          <w:numId w:val="15"/>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la retenue de garantie pourra être remplacée par une garantie en première demande </w:t>
      </w:r>
      <w:r w:rsidR="00702850">
        <w:rPr>
          <w:rFonts w:ascii="Times New Roman" w:hAnsi="Times New Roman" w:cs="Times New Roman"/>
          <w:sz w:val="24"/>
          <w:szCs w:val="24"/>
        </w:rPr>
        <w:t xml:space="preserve">ou caution bancaire </w:t>
      </w:r>
      <w:r>
        <w:rPr>
          <w:rFonts w:ascii="Times New Roman" w:hAnsi="Times New Roman" w:cs="Times New Roman"/>
          <w:sz w:val="24"/>
          <w:szCs w:val="24"/>
        </w:rPr>
        <w:t>dans les formes prévues</w:t>
      </w:r>
      <w:r w:rsidR="0085752F">
        <w:rPr>
          <w:rFonts w:ascii="Times New Roman" w:hAnsi="Times New Roman" w:cs="Times New Roman"/>
          <w:sz w:val="24"/>
          <w:szCs w:val="24"/>
        </w:rPr>
        <w:t xml:space="preserve"> par les articles R 2191-32 à R 2191-35 du Code de la commande publique.</w:t>
      </w:r>
    </w:p>
    <w:p w:rsidR="00A1309E" w:rsidRDefault="00A1309E" w:rsidP="00A1309E">
      <w:pPr>
        <w:spacing w:after="0" w:line="240" w:lineRule="auto"/>
        <w:jc w:val="both"/>
        <w:rPr>
          <w:rFonts w:ascii="Times New Roman" w:hAnsi="Times New Roman" w:cs="Times New Roman"/>
          <w:sz w:val="24"/>
          <w:szCs w:val="24"/>
        </w:rPr>
      </w:pPr>
    </w:p>
    <w:p w:rsidR="00A1309E" w:rsidRPr="00A1309E" w:rsidRDefault="00A1309E" w:rsidP="00A1309E">
      <w:pPr>
        <w:spacing w:after="0" w:line="240" w:lineRule="auto"/>
        <w:jc w:val="both"/>
        <w:rPr>
          <w:rFonts w:ascii="Times New Roman" w:hAnsi="Times New Roman" w:cs="Times New Roman"/>
          <w:sz w:val="24"/>
          <w:szCs w:val="24"/>
          <w:u w:val="single"/>
        </w:rPr>
      </w:pPr>
      <w:r w:rsidRPr="00A1309E">
        <w:rPr>
          <w:rFonts w:ascii="Times New Roman" w:hAnsi="Times New Roman" w:cs="Times New Roman"/>
          <w:sz w:val="24"/>
          <w:szCs w:val="24"/>
          <w:u w:val="single"/>
        </w:rPr>
        <w:t>5.2 – Avance forfaitaire</w:t>
      </w:r>
      <w:r w:rsidR="0085752F">
        <w:rPr>
          <w:rFonts w:ascii="Times New Roman" w:hAnsi="Times New Roman" w:cs="Times New Roman"/>
          <w:sz w:val="24"/>
          <w:szCs w:val="24"/>
          <w:u w:val="single"/>
        </w:rPr>
        <w:t> : articles R</w:t>
      </w:r>
      <w:r w:rsidR="001E2646">
        <w:rPr>
          <w:rFonts w:ascii="Times New Roman" w:hAnsi="Times New Roman" w:cs="Times New Roman"/>
          <w:sz w:val="24"/>
          <w:szCs w:val="24"/>
          <w:u w:val="single"/>
        </w:rPr>
        <w:t xml:space="preserve"> </w:t>
      </w:r>
      <w:r w:rsidR="0085752F">
        <w:rPr>
          <w:rFonts w:ascii="Times New Roman" w:hAnsi="Times New Roman" w:cs="Times New Roman"/>
          <w:sz w:val="24"/>
          <w:szCs w:val="24"/>
          <w:u w:val="single"/>
        </w:rPr>
        <w:t>2191-1 à R</w:t>
      </w:r>
      <w:r w:rsidR="001E2646">
        <w:rPr>
          <w:rFonts w:ascii="Times New Roman" w:hAnsi="Times New Roman" w:cs="Times New Roman"/>
          <w:sz w:val="24"/>
          <w:szCs w:val="24"/>
          <w:u w:val="single"/>
        </w:rPr>
        <w:t xml:space="preserve"> </w:t>
      </w:r>
      <w:r w:rsidR="0085752F">
        <w:rPr>
          <w:rFonts w:ascii="Times New Roman" w:hAnsi="Times New Roman" w:cs="Times New Roman"/>
          <w:sz w:val="24"/>
          <w:szCs w:val="24"/>
          <w:u w:val="single"/>
        </w:rPr>
        <w:t>2191</w:t>
      </w:r>
      <w:r w:rsidR="001E2646">
        <w:rPr>
          <w:rFonts w:ascii="Times New Roman" w:hAnsi="Times New Roman" w:cs="Times New Roman"/>
          <w:sz w:val="24"/>
          <w:szCs w:val="24"/>
          <w:u w:val="single"/>
        </w:rPr>
        <w:t>-12</w:t>
      </w:r>
    </w:p>
    <w:p w:rsidR="00A1309E" w:rsidRDefault="00A1309E" w:rsidP="00A1309E">
      <w:pPr>
        <w:spacing w:after="0" w:line="240" w:lineRule="auto"/>
        <w:jc w:val="both"/>
        <w:rPr>
          <w:rFonts w:ascii="Times New Roman" w:hAnsi="Times New Roman" w:cs="Times New Roman"/>
          <w:sz w:val="24"/>
          <w:szCs w:val="24"/>
        </w:rPr>
      </w:pPr>
    </w:p>
    <w:p w:rsidR="00A1309E" w:rsidRDefault="00A1309E" w:rsidP="00A1309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Une avance est accordée au titulaire sauf indication contraire dans l’acte d’engagement. Elle n’est due que sur la part du marché qui ne fait pas l’objet de sous-traitance.</w:t>
      </w:r>
    </w:p>
    <w:p w:rsidR="00A1309E" w:rsidRDefault="00A1309E" w:rsidP="00A1309E">
      <w:pPr>
        <w:spacing w:after="0" w:line="240" w:lineRule="auto"/>
        <w:jc w:val="both"/>
        <w:rPr>
          <w:rFonts w:ascii="Times New Roman" w:hAnsi="Times New Roman" w:cs="Times New Roman"/>
          <w:sz w:val="24"/>
          <w:szCs w:val="24"/>
        </w:rPr>
      </w:pPr>
    </w:p>
    <w:p w:rsidR="00A1309E" w:rsidRDefault="00A1309E" w:rsidP="00A1309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Son montant es</w:t>
      </w:r>
      <w:r w:rsidR="001E2646">
        <w:rPr>
          <w:rFonts w:ascii="Times New Roman" w:hAnsi="Times New Roman" w:cs="Times New Roman"/>
          <w:sz w:val="24"/>
          <w:szCs w:val="24"/>
        </w:rPr>
        <w:t>t fixé</w:t>
      </w:r>
      <w:r>
        <w:rPr>
          <w:rFonts w:ascii="Times New Roman" w:hAnsi="Times New Roman" w:cs="Times New Roman"/>
          <w:sz w:val="24"/>
          <w:szCs w:val="24"/>
        </w:rPr>
        <w:t xml:space="preserve"> </w:t>
      </w:r>
      <w:r w:rsidR="005B329C">
        <w:rPr>
          <w:rFonts w:ascii="Times New Roman" w:hAnsi="Times New Roman" w:cs="Times New Roman"/>
          <w:sz w:val="24"/>
          <w:szCs w:val="24"/>
        </w:rPr>
        <w:t>à un pourcentage du montant initial TTC du lot si sa durée, exprimée en mois, est inférieure ou égale à 12 mois ou, si celle-ci est supérieure à 12 mois, à ce même pourcentage de 12 fois ce montant TTC divisé par cette durée.</w:t>
      </w:r>
    </w:p>
    <w:p w:rsidR="005B329C" w:rsidRDefault="005B329C" w:rsidP="00A1309E">
      <w:pPr>
        <w:spacing w:after="0" w:line="240" w:lineRule="auto"/>
        <w:jc w:val="both"/>
        <w:rPr>
          <w:rFonts w:ascii="Times New Roman" w:hAnsi="Times New Roman" w:cs="Times New Roman"/>
          <w:sz w:val="24"/>
          <w:szCs w:val="24"/>
        </w:rPr>
      </w:pPr>
    </w:p>
    <w:p w:rsidR="005B329C" w:rsidRPr="005B329C" w:rsidRDefault="005B329C" w:rsidP="00A1309E">
      <w:pPr>
        <w:spacing w:after="0" w:line="240" w:lineRule="auto"/>
        <w:jc w:val="both"/>
        <w:rPr>
          <w:rFonts w:ascii="Times New Roman" w:hAnsi="Times New Roman" w:cs="Times New Roman"/>
          <w:b/>
          <w:sz w:val="24"/>
          <w:szCs w:val="24"/>
        </w:rPr>
      </w:pPr>
      <w:r w:rsidRPr="005B329C">
        <w:rPr>
          <w:rFonts w:ascii="Times New Roman" w:hAnsi="Times New Roman" w:cs="Times New Roman"/>
          <w:b/>
          <w:sz w:val="24"/>
          <w:szCs w:val="24"/>
        </w:rPr>
        <w:t>Le pourcentage est fixé à 5% du montant initial TTC du lot.</w:t>
      </w:r>
    </w:p>
    <w:p w:rsidR="005B329C" w:rsidRDefault="005B329C" w:rsidP="00A1309E">
      <w:pPr>
        <w:spacing w:after="0" w:line="240" w:lineRule="auto"/>
        <w:jc w:val="both"/>
        <w:rPr>
          <w:rFonts w:ascii="Times New Roman" w:hAnsi="Times New Roman" w:cs="Times New Roman"/>
          <w:sz w:val="24"/>
          <w:szCs w:val="24"/>
        </w:rPr>
      </w:pPr>
    </w:p>
    <w:p w:rsidR="005B329C" w:rsidRDefault="005B329C" w:rsidP="00A1309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Le paiement de l’avance intervient sans formalité dans le délai global de paiement fixé à l’article 3.2.7 ci-dessus compté à partir de la date d’effet de l’acte qui emporte commencement d’exécution du lot.</w:t>
      </w:r>
    </w:p>
    <w:p w:rsidR="005B329C" w:rsidRDefault="005B329C" w:rsidP="00A1309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Le remboursement de l’avance, effectué par précompte sur les sommes dues ultérieurement au titulaire, commence lorsque le montant des prestations exécutées au titre du lot atteint 65% du montant initial TTC du lot. Il doit être terminé lorsque ce pourcentage atteint 80%. Il est pris en compte après les postes </w:t>
      </w:r>
      <w:r w:rsidRPr="0050163D">
        <w:rPr>
          <w:rFonts w:ascii="Times New Roman" w:hAnsi="Times New Roman" w:cs="Times New Roman"/>
          <w:i/>
          <w:sz w:val="24"/>
          <w:szCs w:val="24"/>
        </w:rPr>
        <w:t>a</w:t>
      </w:r>
      <w:r>
        <w:rPr>
          <w:rFonts w:ascii="Times New Roman" w:hAnsi="Times New Roman" w:cs="Times New Roman"/>
          <w:sz w:val="24"/>
          <w:szCs w:val="24"/>
        </w:rPr>
        <w:t xml:space="preserve"> et </w:t>
      </w:r>
      <w:r w:rsidRPr="0050163D">
        <w:rPr>
          <w:rFonts w:ascii="Times New Roman" w:hAnsi="Times New Roman" w:cs="Times New Roman"/>
          <w:i/>
          <w:sz w:val="24"/>
          <w:szCs w:val="24"/>
        </w:rPr>
        <w:t>b</w:t>
      </w:r>
      <w:r>
        <w:rPr>
          <w:rFonts w:ascii="Times New Roman" w:hAnsi="Times New Roman" w:cs="Times New Roman"/>
          <w:sz w:val="24"/>
          <w:szCs w:val="24"/>
        </w:rPr>
        <w:t xml:space="preserve"> définis à l’article 13.21 du CCAG.</w:t>
      </w:r>
    </w:p>
    <w:p w:rsidR="005B329C" w:rsidRDefault="0050163D" w:rsidP="00A1309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Par dérogation à l’article 11.6 4</w:t>
      </w:r>
      <w:r w:rsidRPr="0050163D">
        <w:rPr>
          <w:rFonts w:ascii="Times New Roman" w:hAnsi="Times New Roman" w:cs="Times New Roman"/>
          <w:sz w:val="24"/>
          <w:szCs w:val="24"/>
          <w:vertAlign w:val="superscript"/>
        </w:rPr>
        <w:t>ième</w:t>
      </w:r>
      <w:r>
        <w:rPr>
          <w:rFonts w:ascii="Times New Roman" w:hAnsi="Times New Roman" w:cs="Times New Roman"/>
          <w:sz w:val="24"/>
          <w:szCs w:val="24"/>
        </w:rPr>
        <w:t xml:space="preserve"> paragraphe du CCAG, l’avance n’est pas affectée par la mise en œuvre de la clause de variation des prix ;</w:t>
      </w:r>
    </w:p>
    <w:p w:rsidR="0050163D" w:rsidRDefault="0050163D" w:rsidP="00A1309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Dès lors qu’une demande d’avance sera sollicitée, le maître d’ouvrage sollicitera une garantie à première demande.</w:t>
      </w:r>
    </w:p>
    <w:p w:rsidR="0050163D" w:rsidRDefault="0050163D" w:rsidP="00A1309E">
      <w:pPr>
        <w:spacing w:after="0" w:line="240" w:lineRule="auto"/>
        <w:jc w:val="both"/>
        <w:rPr>
          <w:rFonts w:ascii="Times New Roman" w:hAnsi="Times New Roman" w:cs="Times New Roman"/>
          <w:sz w:val="24"/>
          <w:szCs w:val="24"/>
        </w:rPr>
      </w:pPr>
    </w:p>
    <w:p w:rsidR="0050163D" w:rsidRDefault="0050163D" w:rsidP="00A1309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Si l</w:t>
      </w:r>
      <w:r w:rsidR="001E2646">
        <w:rPr>
          <w:rFonts w:ascii="Times New Roman" w:hAnsi="Times New Roman" w:cs="Times New Roman"/>
          <w:sz w:val="24"/>
          <w:szCs w:val="24"/>
        </w:rPr>
        <w:t xml:space="preserve">es conditions du versement </w:t>
      </w:r>
      <w:r>
        <w:rPr>
          <w:rFonts w:ascii="Times New Roman" w:hAnsi="Times New Roman" w:cs="Times New Roman"/>
          <w:sz w:val="24"/>
          <w:szCs w:val="24"/>
        </w:rPr>
        <w:t>sont vérifiées, une avance est versée, sur leur demande, aux sous-traitants bénéficiaires du paiement direct. Les limites fixée</w:t>
      </w:r>
      <w:r w:rsidR="001E2646">
        <w:rPr>
          <w:rFonts w:ascii="Times New Roman" w:hAnsi="Times New Roman" w:cs="Times New Roman"/>
          <w:sz w:val="24"/>
          <w:szCs w:val="24"/>
        </w:rPr>
        <w:t>s aux articles R 2193-17 à R 2193-21</w:t>
      </w:r>
      <w:r w:rsidR="004530E0">
        <w:rPr>
          <w:rFonts w:ascii="Times New Roman" w:hAnsi="Times New Roman" w:cs="Times New Roman"/>
          <w:sz w:val="24"/>
          <w:szCs w:val="24"/>
        </w:rPr>
        <w:t xml:space="preserve"> </w:t>
      </w:r>
      <w:r>
        <w:rPr>
          <w:rFonts w:ascii="Times New Roman" w:hAnsi="Times New Roman" w:cs="Times New Roman"/>
          <w:sz w:val="24"/>
          <w:szCs w:val="24"/>
        </w:rPr>
        <w:t xml:space="preserve">sont appréciées par référence </w:t>
      </w:r>
      <w:r w:rsidR="00D0201C">
        <w:rPr>
          <w:rFonts w:ascii="Times New Roman" w:hAnsi="Times New Roman" w:cs="Times New Roman"/>
          <w:sz w:val="24"/>
          <w:szCs w:val="24"/>
        </w:rPr>
        <w:t>au montant des prestations confiées au sous-traitant tel qu’il figure dans le marché ou dans l’acte spécial. Le droit du sous-traitant à une avance est ouvert dès la notification du marché</w:t>
      </w:r>
      <w:r w:rsidR="001E2646">
        <w:rPr>
          <w:rFonts w:ascii="Times New Roman" w:hAnsi="Times New Roman" w:cs="Times New Roman"/>
          <w:sz w:val="24"/>
          <w:szCs w:val="24"/>
        </w:rPr>
        <w:t xml:space="preserve"> ou de l’acte spécial par le pouvoir adjudicateur</w:t>
      </w:r>
      <w:r w:rsidR="00D0201C">
        <w:rPr>
          <w:rFonts w:ascii="Times New Roman" w:hAnsi="Times New Roman" w:cs="Times New Roman"/>
          <w:sz w:val="24"/>
          <w:szCs w:val="24"/>
        </w:rPr>
        <w:t>. Le remboursement de cette avance s’effectue selon les mêmes modalités que l’avance accordée au titulaire.</w:t>
      </w:r>
    </w:p>
    <w:p w:rsidR="00D0201C" w:rsidRDefault="00D0201C" w:rsidP="00A1309E">
      <w:pPr>
        <w:spacing w:after="0" w:line="240" w:lineRule="auto"/>
        <w:jc w:val="both"/>
        <w:rPr>
          <w:rFonts w:ascii="Times New Roman" w:hAnsi="Times New Roman" w:cs="Times New Roman"/>
          <w:sz w:val="24"/>
          <w:szCs w:val="24"/>
        </w:rPr>
      </w:pPr>
    </w:p>
    <w:p w:rsidR="00D0201C" w:rsidRPr="00D0201C" w:rsidRDefault="00D0201C" w:rsidP="00D0201C">
      <w:pPr>
        <w:spacing w:after="0" w:line="240" w:lineRule="auto"/>
        <w:jc w:val="both"/>
        <w:rPr>
          <w:rFonts w:ascii="Times New Roman" w:hAnsi="Times New Roman" w:cs="Times New Roman"/>
          <w:sz w:val="24"/>
          <w:szCs w:val="24"/>
          <w:u w:val="single"/>
        </w:rPr>
      </w:pPr>
      <w:r w:rsidRPr="00D0201C">
        <w:rPr>
          <w:rFonts w:ascii="Times New Roman" w:hAnsi="Times New Roman" w:cs="Times New Roman"/>
          <w:sz w:val="24"/>
          <w:szCs w:val="24"/>
          <w:u w:val="single"/>
        </w:rPr>
        <w:t>5.3 – Avances sur matériels – Approvisionnements</w:t>
      </w:r>
    </w:p>
    <w:p w:rsidR="00D0201C" w:rsidRDefault="00D0201C" w:rsidP="00D0201C">
      <w:pPr>
        <w:spacing w:after="0" w:line="240" w:lineRule="auto"/>
        <w:jc w:val="both"/>
        <w:rPr>
          <w:rFonts w:ascii="Times New Roman" w:hAnsi="Times New Roman" w:cs="Times New Roman"/>
          <w:sz w:val="24"/>
          <w:szCs w:val="24"/>
        </w:rPr>
      </w:pPr>
    </w:p>
    <w:p w:rsidR="00D0201C" w:rsidRDefault="00D0201C" w:rsidP="00D0201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Il n’est prévu aucune avance sur le matériel, ni sur l’approvisionnement.</w:t>
      </w:r>
    </w:p>
    <w:p w:rsidR="004530E0" w:rsidRDefault="004530E0" w:rsidP="00D0201C">
      <w:pPr>
        <w:spacing w:after="0" w:line="240" w:lineRule="auto"/>
        <w:jc w:val="both"/>
        <w:rPr>
          <w:rFonts w:ascii="Times New Roman" w:hAnsi="Times New Roman" w:cs="Times New Roman"/>
          <w:sz w:val="24"/>
          <w:szCs w:val="24"/>
        </w:rPr>
      </w:pPr>
    </w:p>
    <w:p w:rsidR="004530E0" w:rsidRDefault="004530E0" w:rsidP="00D0201C">
      <w:pPr>
        <w:spacing w:after="0" w:line="240" w:lineRule="auto"/>
        <w:jc w:val="both"/>
        <w:rPr>
          <w:rFonts w:ascii="Times New Roman" w:hAnsi="Times New Roman" w:cs="Times New Roman"/>
          <w:sz w:val="24"/>
          <w:szCs w:val="24"/>
        </w:rPr>
      </w:pPr>
    </w:p>
    <w:p w:rsidR="00702850" w:rsidRDefault="00702850" w:rsidP="00D0201C">
      <w:pPr>
        <w:spacing w:after="0" w:line="240" w:lineRule="auto"/>
        <w:jc w:val="both"/>
        <w:rPr>
          <w:rFonts w:ascii="Times New Roman" w:hAnsi="Times New Roman" w:cs="Times New Roman"/>
          <w:sz w:val="24"/>
          <w:szCs w:val="24"/>
        </w:rPr>
      </w:pPr>
    </w:p>
    <w:p w:rsidR="00D0201C" w:rsidRPr="00F62116" w:rsidRDefault="00D0201C" w:rsidP="00D0201C">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lastRenderedPageBreak/>
        <w:t>6</w:t>
      </w:r>
      <w:r w:rsidRPr="00F62116">
        <w:rPr>
          <w:rFonts w:ascii="Times New Roman" w:hAnsi="Times New Roman" w:cs="Times New Roman"/>
          <w:b/>
          <w:sz w:val="24"/>
          <w:szCs w:val="24"/>
        </w:rPr>
        <w:t xml:space="preserve"> – </w:t>
      </w:r>
      <w:r>
        <w:rPr>
          <w:rFonts w:ascii="Times New Roman" w:hAnsi="Times New Roman" w:cs="Times New Roman"/>
          <w:b/>
          <w:sz w:val="24"/>
          <w:szCs w:val="24"/>
        </w:rPr>
        <w:t>PROVENANCE –QUALITÉ – CONTRÔLE ET PRISE EN CHARGE DES MATÉRIAUX ET PRO</w:t>
      </w:r>
      <w:r w:rsidR="0029703C">
        <w:rPr>
          <w:rFonts w:ascii="Times New Roman" w:hAnsi="Times New Roman" w:cs="Times New Roman"/>
          <w:b/>
          <w:sz w:val="24"/>
          <w:szCs w:val="24"/>
        </w:rPr>
        <w:t>D</w:t>
      </w:r>
      <w:r>
        <w:rPr>
          <w:rFonts w:ascii="Times New Roman" w:hAnsi="Times New Roman" w:cs="Times New Roman"/>
          <w:b/>
          <w:sz w:val="24"/>
          <w:szCs w:val="24"/>
        </w:rPr>
        <w:t>UITS</w:t>
      </w:r>
    </w:p>
    <w:p w:rsidR="00D0201C" w:rsidRDefault="00D0201C" w:rsidP="00D0201C">
      <w:pPr>
        <w:spacing w:after="0" w:line="240" w:lineRule="auto"/>
        <w:jc w:val="both"/>
        <w:rPr>
          <w:rFonts w:ascii="Times New Roman" w:hAnsi="Times New Roman" w:cs="Times New Roman"/>
          <w:sz w:val="24"/>
          <w:szCs w:val="24"/>
        </w:rPr>
      </w:pPr>
    </w:p>
    <w:p w:rsidR="00D0201C" w:rsidRDefault="00D0201C" w:rsidP="00D0201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6.1 – provenance des matériaux et produits.</w:t>
      </w:r>
    </w:p>
    <w:p w:rsidR="00D0201C" w:rsidRDefault="00D0201C" w:rsidP="00D0201C">
      <w:pPr>
        <w:spacing w:after="0" w:line="240" w:lineRule="auto"/>
        <w:jc w:val="both"/>
        <w:rPr>
          <w:rFonts w:ascii="Times New Roman" w:hAnsi="Times New Roman" w:cs="Times New Roman"/>
          <w:sz w:val="24"/>
          <w:szCs w:val="24"/>
        </w:rPr>
      </w:pPr>
    </w:p>
    <w:p w:rsidR="00D0201C" w:rsidRDefault="00D0201C" w:rsidP="00D0201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Le CCTP fixe la provenance des matériaux, produits et composants de construction dont le choix n’est pas laissé à l’entrepreneur ou n’est pas déjà fixé par les pièces constitutives du marché ou déroge aux dispositions des dites pièces. </w:t>
      </w:r>
    </w:p>
    <w:p w:rsidR="00D0201C" w:rsidRDefault="00D0201C" w:rsidP="00D0201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Chaque prestations peut être définie par une référence ou une marque déterminée et, dans un type de matériel ou de fourniture bien précisé ;</w:t>
      </w:r>
    </w:p>
    <w:p w:rsidR="00D0201C" w:rsidRDefault="00D0201C" w:rsidP="00D0201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Des contrôles sur chantier seront effectués pour vérifier l’application des dispositions ci-avant dont le non-respect pourra entrainer l’élimination de l’entreprise.</w:t>
      </w:r>
    </w:p>
    <w:p w:rsidR="00D0201C" w:rsidRDefault="00D0201C" w:rsidP="00D0201C">
      <w:pPr>
        <w:spacing w:after="0" w:line="240" w:lineRule="auto"/>
        <w:jc w:val="both"/>
        <w:rPr>
          <w:rFonts w:ascii="Times New Roman" w:hAnsi="Times New Roman" w:cs="Times New Roman"/>
          <w:sz w:val="24"/>
          <w:szCs w:val="24"/>
        </w:rPr>
      </w:pPr>
    </w:p>
    <w:p w:rsidR="00D0201C" w:rsidRPr="00D0201C" w:rsidRDefault="00D0201C" w:rsidP="00D0201C">
      <w:pPr>
        <w:spacing w:after="0" w:line="240" w:lineRule="auto"/>
        <w:jc w:val="both"/>
        <w:rPr>
          <w:rFonts w:ascii="Times New Roman" w:hAnsi="Times New Roman" w:cs="Times New Roman"/>
          <w:sz w:val="24"/>
          <w:szCs w:val="24"/>
          <w:u w:val="single"/>
        </w:rPr>
      </w:pPr>
      <w:r w:rsidRPr="00D0201C">
        <w:rPr>
          <w:rFonts w:ascii="Times New Roman" w:hAnsi="Times New Roman" w:cs="Times New Roman"/>
          <w:sz w:val="24"/>
          <w:szCs w:val="24"/>
          <w:u w:val="single"/>
        </w:rPr>
        <w:t>6.2 – Mise à disposition de carrières ou lieux d’emprunt</w:t>
      </w:r>
    </w:p>
    <w:p w:rsidR="00D0201C" w:rsidRDefault="00D0201C" w:rsidP="00D0201C">
      <w:pPr>
        <w:spacing w:after="0" w:line="240" w:lineRule="auto"/>
        <w:jc w:val="both"/>
        <w:rPr>
          <w:rFonts w:ascii="Times New Roman" w:hAnsi="Times New Roman" w:cs="Times New Roman"/>
          <w:sz w:val="24"/>
          <w:szCs w:val="24"/>
        </w:rPr>
      </w:pPr>
    </w:p>
    <w:p w:rsidR="00D0201C" w:rsidRDefault="00D0201C" w:rsidP="00D0201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Sans objet.</w:t>
      </w:r>
    </w:p>
    <w:p w:rsidR="00D0201C" w:rsidRDefault="00D0201C" w:rsidP="00D0201C">
      <w:pPr>
        <w:spacing w:after="0" w:line="240" w:lineRule="auto"/>
        <w:jc w:val="both"/>
        <w:rPr>
          <w:rFonts w:ascii="Times New Roman" w:hAnsi="Times New Roman" w:cs="Times New Roman"/>
          <w:sz w:val="24"/>
          <w:szCs w:val="24"/>
        </w:rPr>
      </w:pPr>
    </w:p>
    <w:p w:rsidR="00D0201C" w:rsidRPr="00D0201C" w:rsidRDefault="00D0201C" w:rsidP="00D0201C">
      <w:pPr>
        <w:spacing w:after="0" w:line="240" w:lineRule="auto"/>
        <w:jc w:val="both"/>
        <w:rPr>
          <w:rFonts w:ascii="Times New Roman" w:hAnsi="Times New Roman" w:cs="Times New Roman"/>
          <w:sz w:val="24"/>
          <w:szCs w:val="24"/>
          <w:u w:val="single"/>
        </w:rPr>
      </w:pPr>
      <w:r w:rsidRPr="00D0201C">
        <w:rPr>
          <w:rFonts w:ascii="Times New Roman" w:hAnsi="Times New Roman" w:cs="Times New Roman"/>
          <w:sz w:val="24"/>
          <w:szCs w:val="24"/>
          <w:u w:val="single"/>
        </w:rPr>
        <w:t>6.3 – Caractéristiques, qualités, vérifications, essais et épreuves des matériaux et produits.</w:t>
      </w:r>
    </w:p>
    <w:p w:rsidR="00D0201C" w:rsidRDefault="00D0201C" w:rsidP="00D0201C">
      <w:pPr>
        <w:spacing w:after="0" w:line="240" w:lineRule="auto"/>
        <w:jc w:val="both"/>
        <w:rPr>
          <w:rFonts w:ascii="Times New Roman" w:hAnsi="Times New Roman" w:cs="Times New Roman"/>
          <w:sz w:val="24"/>
          <w:szCs w:val="24"/>
        </w:rPr>
      </w:pPr>
    </w:p>
    <w:p w:rsidR="00D0201C" w:rsidRDefault="00D0201C" w:rsidP="00D0201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6.3.1</w:t>
      </w:r>
      <w:r>
        <w:rPr>
          <w:rFonts w:ascii="Times New Roman" w:hAnsi="Times New Roman" w:cs="Times New Roman"/>
          <w:sz w:val="24"/>
          <w:szCs w:val="24"/>
        </w:rPr>
        <w:tab/>
        <w:t>le CCTP définit les compléments et dérogations à apporter aux dispositions du CCAG et du CCTG concernant les caractéristiques et qualités des matériaux, produits et composants de construction à utiliser, ainsi que les modalités de leurs vérifications, essais et épreuves, tant qualitatives que quantitatives, sur le chantier.</w:t>
      </w:r>
    </w:p>
    <w:p w:rsidR="00D0201C" w:rsidRDefault="00D0201C" w:rsidP="00D0201C">
      <w:pPr>
        <w:spacing w:after="0" w:line="240" w:lineRule="auto"/>
        <w:jc w:val="both"/>
        <w:rPr>
          <w:rFonts w:ascii="Times New Roman" w:hAnsi="Times New Roman" w:cs="Times New Roman"/>
          <w:sz w:val="24"/>
          <w:szCs w:val="24"/>
        </w:rPr>
      </w:pPr>
    </w:p>
    <w:p w:rsidR="00D0201C" w:rsidRDefault="00D0201C" w:rsidP="00D0201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3.3.2</w:t>
      </w:r>
      <w:r>
        <w:rPr>
          <w:rFonts w:ascii="Times New Roman" w:hAnsi="Times New Roman" w:cs="Times New Roman"/>
          <w:sz w:val="24"/>
          <w:szCs w:val="24"/>
        </w:rPr>
        <w:tab/>
        <w:t>voir l’article 9.11.</w:t>
      </w:r>
    </w:p>
    <w:p w:rsidR="00D0201C" w:rsidRDefault="00D0201C" w:rsidP="00D0201C">
      <w:pPr>
        <w:spacing w:after="0" w:line="240" w:lineRule="auto"/>
        <w:jc w:val="both"/>
        <w:rPr>
          <w:rFonts w:ascii="Times New Roman" w:hAnsi="Times New Roman" w:cs="Times New Roman"/>
          <w:sz w:val="24"/>
          <w:szCs w:val="24"/>
        </w:rPr>
      </w:pPr>
    </w:p>
    <w:p w:rsidR="00D0201C" w:rsidRPr="00D0201C" w:rsidRDefault="00D0201C" w:rsidP="00D0201C">
      <w:pPr>
        <w:spacing w:after="0" w:line="240" w:lineRule="auto"/>
        <w:jc w:val="both"/>
        <w:rPr>
          <w:rFonts w:ascii="Times New Roman" w:hAnsi="Times New Roman" w:cs="Times New Roman"/>
          <w:sz w:val="24"/>
          <w:szCs w:val="24"/>
          <w:u w:val="single"/>
        </w:rPr>
      </w:pPr>
      <w:r w:rsidRPr="00D0201C">
        <w:rPr>
          <w:rFonts w:ascii="Times New Roman" w:hAnsi="Times New Roman" w:cs="Times New Roman"/>
          <w:sz w:val="24"/>
          <w:szCs w:val="24"/>
          <w:u w:val="single"/>
        </w:rPr>
        <w:t>6.4 – Prise en charge, manutention et conservation par l’entrepreneur des matériaux et produits fournis par le maître d’ouvrage.</w:t>
      </w:r>
    </w:p>
    <w:p w:rsidR="00D0201C" w:rsidRDefault="00D0201C" w:rsidP="00D0201C">
      <w:pPr>
        <w:spacing w:after="0" w:line="240" w:lineRule="auto"/>
        <w:jc w:val="both"/>
        <w:rPr>
          <w:rFonts w:ascii="Times New Roman" w:hAnsi="Times New Roman" w:cs="Times New Roman"/>
          <w:sz w:val="24"/>
          <w:szCs w:val="24"/>
        </w:rPr>
      </w:pPr>
    </w:p>
    <w:p w:rsidR="00D0201C" w:rsidRDefault="00D324C8" w:rsidP="00D0201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Sans objet.</w:t>
      </w:r>
    </w:p>
    <w:p w:rsidR="00D324C8" w:rsidRDefault="00D324C8" w:rsidP="00D0201C">
      <w:pPr>
        <w:spacing w:after="0" w:line="240" w:lineRule="auto"/>
        <w:jc w:val="both"/>
        <w:rPr>
          <w:rFonts w:ascii="Times New Roman" w:hAnsi="Times New Roman" w:cs="Times New Roman"/>
          <w:sz w:val="24"/>
          <w:szCs w:val="24"/>
        </w:rPr>
      </w:pPr>
    </w:p>
    <w:p w:rsidR="00D324C8" w:rsidRPr="00D324C8" w:rsidRDefault="00D324C8" w:rsidP="00D0201C">
      <w:pPr>
        <w:spacing w:after="0" w:line="240" w:lineRule="auto"/>
        <w:jc w:val="both"/>
        <w:rPr>
          <w:rFonts w:ascii="Times New Roman" w:hAnsi="Times New Roman" w:cs="Times New Roman"/>
          <w:sz w:val="24"/>
          <w:szCs w:val="24"/>
          <w:u w:val="single"/>
        </w:rPr>
      </w:pPr>
      <w:r w:rsidRPr="00D324C8">
        <w:rPr>
          <w:rFonts w:ascii="Times New Roman" w:hAnsi="Times New Roman" w:cs="Times New Roman"/>
          <w:sz w:val="24"/>
          <w:szCs w:val="24"/>
          <w:u w:val="single"/>
        </w:rPr>
        <w:t>6.5 – Propriété des matériaux de démolition.</w:t>
      </w:r>
    </w:p>
    <w:p w:rsidR="00D324C8" w:rsidRDefault="00D324C8" w:rsidP="00D0201C">
      <w:pPr>
        <w:spacing w:after="0" w:line="240" w:lineRule="auto"/>
        <w:jc w:val="both"/>
        <w:rPr>
          <w:rFonts w:ascii="Times New Roman" w:hAnsi="Times New Roman" w:cs="Times New Roman"/>
          <w:sz w:val="24"/>
          <w:szCs w:val="24"/>
        </w:rPr>
      </w:pPr>
    </w:p>
    <w:p w:rsidR="00D324C8" w:rsidRDefault="00D324C8" w:rsidP="00D0201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Voir CCTP.</w:t>
      </w:r>
    </w:p>
    <w:p w:rsidR="00D324C8" w:rsidRDefault="00D324C8" w:rsidP="00D0201C">
      <w:pPr>
        <w:spacing w:after="0" w:line="240" w:lineRule="auto"/>
        <w:jc w:val="both"/>
        <w:rPr>
          <w:rFonts w:ascii="Times New Roman" w:hAnsi="Times New Roman" w:cs="Times New Roman"/>
          <w:sz w:val="24"/>
          <w:szCs w:val="24"/>
        </w:rPr>
      </w:pPr>
    </w:p>
    <w:p w:rsidR="00D324C8" w:rsidRDefault="00D324C8" w:rsidP="00D0201C">
      <w:pPr>
        <w:spacing w:after="0" w:line="240" w:lineRule="auto"/>
        <w:jc w:val="both"/>
        <w:rPr>
          <w:rFonts w:ascii="Times New Roman" w:hAnsi="Times New Roman" w:cs="Times New Roman"/>
          <w:sz w:val="24"/>
          <w:szCs w:val="24"/>
        </w:rPr>
      </w:pPr>
    </w:p>
    <w:p w:rsidR="00D324C8" w:rsidRDefault="00D324C8" w:rsidP="00D324C8">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7</w:t>
      </w:r>
      <w:r w:rsidRPr="00F62116">
        <w:rPr>
          <w:rFonts w:ascii="Times New Roman" w:hAnsi="Times New Roman" w:cs="Times New Roman"/>
          <w:b/>
          <w:sz w:val="24"/>
          <w:szCs w:val="24"/>
        </w:rPr>
        <w:t xml:space="preserve"> – </w:t>
      </w:r>
      <w:r>
        <w:rPr>
          <w:rFonts w:ascii="Times New Roman" w:hAnsi="Times New Roman" w:cs="Times New Roman"/>
          <w:b/>
          <w:sz w:val="24"/>
          <w:szCs w:val="24"/>
        </w:rPr>
        <w:t>IMPLANTATION DES OUVRAGES</w:t>
      </w:r>
    </w:p>
    <w:p w:rsidR="00D324C8" w:rsidRPr="00D324C8" w:rsidRDefault="00D324C8" w:rsidP="00D324C8">
      <w:pPr>
        <w:spacing w:after="0" w:line="240" w:lineRule="auto"/>
        <w:jc w:val="both"/>
        <w:rPr>
          <w:rFonts w:ascii="Times New Roman" w:hAnsi="Times New Roman" w:cs="Times New Roman"/>
          <w:sz w:val="24"/>
          <w:szCs w:val="24"/>
        </w:rPr>
      </w:pPr>
    </w:p>
    <w:p w:rsidR="00D324C8" w:rsidRPr="00D324C8" w:rsidRDefault="00D324C8" w:rsidP="00D324C8">
      <w:pPr>
        <w:spacing w:after="0" w:line="240" w:lineRule="auto"/>
        <w:jc w:val="both"/>
        <w:rPr>
          <w:rFonts w:ascii="Times New Roman" w:hAnsi="Times New Roman" w:cs="Times New Roman"/>
          <w:sz w:val="24"/>
          <w:szCs w:val="24"/>
          <w:u w:val="single"/>
        </w:rPr>
      </w:pPr>
      <w:r w:rsidRPr="00D324C8">
        <w:rPr>
          <w:rFonts w:ascii="Times New Roman" w:hAnsi="Times New Roman" w:cs="Times New Roman"/>
          <w:sz w:val="24"/>
          <w:szCs w:val="24"/>
          <w:u w:val="single"/>
        </w:rPr>
        <w:t>7.1 – Piquetage général</w:t>
      </w:r>
    </w:p>
    <w:p w:rsidR="00D324C8" w:rsidRDefault="00D324C8" w:rsidP="00D324C8">
      <w:pPr>
        <w:spacing w:after="0" w:line="240" w:lineRule="auto"/>
        <w:jc w:val="both"/>
        <w:rPr>
          <w:rFonts w:ascii="Times New Roman" w:hAnsi="Times New Roman" w:cs="Times New Roman"/>
          <w:sz w:val="24"/>
          <w:szCs w:val="24"/>
        </w:rPr>
      </w:pPr>
    </w:p>
    <w:p w:rsidR="00D324C8" w:rsidRDefault="00D324C8" w:rsidP="00D324C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L’implantation est la charge du lot GROS ŒUVRE pour les bâtiments et à la charge du lot VRD pour les voies et réseaux.</w:t>
      </w:r>
    </w:p>
    <w:p w:rsidR="00D324C8" w:rsidRDefault="00D324C8" w:rsidP="00D324C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L’entreprise devra remettre au maître d’œuvre un certificat d’un géomètre expert indépendant de l’entreprise.</w:t>
      </w:r>
    </w:p>
    <w:p w:rsidR="00D324C8" w:rsidRPr="00D324C8" w:rsidRDefault="00D324C8" w:rsidP="00D324C8">
      <w:pPr>
        <w:spacing w:after="0" w:line="240" w:lineRule="auto"/>
        <w:jc w:val="both"/>
        <w:rPr>
          <w:rFonts w:ascii="Times New Roman" w:hAnsi="Times New Roman" w:cs="Times New Roman"/>
          <w:sz w:val="24"/>
          <w:szCs w:val="24"/>
          <w:u w:val="single"/>
        </w:rPr>
      </w:pPr>
      <w:r w:rsidRPr="00D324C8">
        <w:rPr>
          <w:rFonts w:ascii="Times New Roman" w:hAnsi="Times New Roman" w:cs="Times New Roman"/>
          <w:sz w:val="24"/>
          <w:szCs w:val="24"/>
          <w:u w:val="single"/>
        </w:rPr>
        <w:t>7.2 – Piquetage des ouvrages souterrains ou enterrés</w:t>
      </w:r>
    </w:p>
    <w:p w:rsidR="00D324C8" w:rsidRDefault="00D324C8" w:rsidP="00D324C8">
      <w:pPr>
        <w:spacing w:after="0" w:line="240" w:lineRule="auto"/>
        <w:jc w:val="both"/>
        <w:rPr>
          <w:rFonts w:ascii="Times New Roman" w:hAnsi="Times New Roman" w:cs="Times New Roman"/>
          <w:sz w:val="24"/>
          <w:szCs w:val="24"/>
        </w:rPr>
      </w:pPr>
    </w:p>
    <w:p w:rsidR="00D324C8" w:rsidRDefault="00D324C8" w:rsidP="00D324C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Si des ouvrages ou canalisations enterrées se trouvent au droit ou au voisinage des travaux à exécuter, un piquetage spécial sera effectué en même temps que le piquetage général.</w:t>
      </w:r>
    </w:p>
    <w:p w:rsidR="00D324C8" w:rsidRDefault="00D324C8" w:rsidP="00D324C8">
      <w:pPr>
        <w:spacing w:after="0" w:line="240" w:lineRule="auto"/>
        <w:jc w:val="both"/>
        <w:rPr>
          <w:rFonts w:ascii="Times New Roman" w:hAnsi="Times New Roman" w:cs="Times New Roman"/>
          <w:sz w:val="24"/>
          <w:szCs w:val="24"/>
        </w:rPr>
      </w:pPr>
    </w:p>
    <w:p w:rsidR="00D324C8" w:rsidRDefault="00D324C8" w:rsidP="00D324C8">
      <w:pPr>
        <w:spacing w:after="0" w:line="240" w:lineRule="auto"/>
        <w:jc w:val="both"/>
        <w:rPr>
          <w:rFonts w:ascii="Times New Roman" w:hAnsi="Times New Roman" w:cs="Times New Roman"/>
          <w:sz w:val="24"/>
          <w:szCs w:val="24"/>
        </w:rPr>
      </w:pPr>
    </w:p>
    <w:p w:rsidR="00702850" w:rsidRDefault="00702850" w:rsidP="00D324C8">
      <w:pPr>
        <w:spacing w:after="0" w:line="240" w:lineRule="auto"/>
        <w:jc w:val="both"/>
        <w:rPr>
          <w:rFonts w:ascii="Times New Roman" w:hAnsi="Times New Roman" w:cs="Times New Roman"/>
          <w:sz w:val="24"/>
          <w:szCs w:val="24"/>
        </w:rPr>
      </w:pPr>
    </w:p>
    <w:p w:rsidR="00D324C8" w:rsidRDefault="00D324C8" w:rsidP="00D324C8">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lastRenderedPageBreak/>
        <w:t>8</w:t>
      </w:r>
      <w:r w:rsidRPr="00F62116">
        <w:rPr>
          <w:rFonts w:ascii="Times New Roman" w:hAnsi="Times New Roman" w:cs="Times New Roman"/>
          <w:b/>
          <w:sz w:val="24"/>
          <w:szCs w:val="24"/>
        </w:rPr>
        <w:t xml:space="preserve"> – </w:t>
      </w:r>
      <w:r>
        <w:rPr>
          <w:rFonts w:ascii="Times New Roman" w:hAnsi="Times New Roman" w:cs="Times New Roman"/>
          <w:b/>
          <w:sz w:val="24"/>
          <w:szCs w:val="24"/>
        </w:rPr>
        <w:t>PRÉPARATION, COORDINATION ET EXÉCUTION DES TRAVAUX</w:t>
      </w:r>
    </w:p>
    <w:p w:rsidR="00D324C8" w:rsidRPr="00D324C8" w:rsidRDefault="00D324C8" w:rsidP="00D324C8">
      <w:pPr>
        <w:spacing w:after="0" w:line="240" w:lineRule="auto"/>
        <w:jc w:val="both"/>
        <w:rPr>
          <w:rFonts w:ascii="Times New Roman" w:hAnsi="Times New Roman" w:cs="Times New Roman"/>
          <w:sz w:val="24"/>
          <w:szCs w:val="24"/>
        </w:rPr>
      </w:pPr>
    </w:p>
    <w:p w:rsidR="00D324C8" w:rsidRPr="00D324C8" w:rsidRDefault="00D324C8" w:rsidP="00D324C8">
      <w:pPr>
        <w:spacing w:after="0" w:line="240" w:lineRule="auto"/>
        <w:jc w:val="both"/>
        <w:rPr>
          <w:rFonts w:ascii="Times New Roman" w:hAnsi="Times New Roman" w:cs="Times New Roman"/>
          <w:sz w:val="24"/>
          <w:szCs w:val="24"/>
          <w:u w:val="single"/>
        </w:rPr>
      </w:pPr>
      <w:r w:rsidRPr="00D324C8">
        <w:rPr>
          <w:rFonts w:ascii="Times New Roman" w:hAnsi="Times New Roman" w:cs="Times New Roman"/>
          <w:sz w:val="24"/>
          <w:szCs w:val="24"/>
          <w:u w:val="single"/>
        </w:rPr>
        <w:t>8.1 – Calendrier prévisionnel d’exécution.</w:t>
      </w:r>
    </w:p>
    <w:p w:rsidR="00D324C8" w:rsidRDefault="00D324C8" w:rsidP="00D324C8">
      <w:pPr>
        <w:spacing w:after="0" w:line="240" w:lineRule="auto"/>
        <w:jc w:val="both"/>
        <w:rPr>
          <w:rFonts w:ascii="Times New Roman" w:hAnsi="Times New Roman" w:cs="Times New Roman"/>
          <w:sz w:val="24"/>
          <w:szCs w:val="24"/>
        </w:rPr>
      </w:pPr>
    </w:p>
    <w:p w:rsidR="00D324C8" w:rsidRDefault="00D324C8" w:rsidP="00D324C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Voir planning prévisionnel joint au DCE.</w:t>
      </w:r>
    </w:p>
    <w:p w:rsidR="00D324C8" w:rsidRDefault="00D324C8" w:rsidP="00D324C8">
      <w:pPr>
        <w:spacing w:after="0" w:line="240" w:lineRule="auto"/>
        <w:jc w:val="both"/>
        <w:rPr>
          <w:rFonts w:ascii="Times New Roman" w:hAnsi="Times New Roman" w:cs="Times New Roman"/>
          <w:sz w:val="24"/>
          <w:szCs w:val="24"/>
        </w:rPr>
      </w:pPr>
    </w:p>
    <w:p w:rsidR="00D324C8" w:rsidRPr="00D324C8" w:rsidRDefault="00D324C8" w:rsidP="00D324C8">
      <w:pPr>
        <w:spacing w:after="0" w:line="240" w:lineRule="auto"/>
        <w:jc w:val="both"/>
        <w:rPr>
          <w:rFonts w:ascii="Times New Roman" w:hAnsi="Times New Roman" w:cs="Times New Roman"/>
          <w:sz w:val="24"/>
          <w:szCs w:val="24"/>
          <w:u w:val="single"/>
        </w:rPr>
      </w:pPr>
      <w:r w:rsidRPr="00D324C8">
        <w:rPr>
          <w:rFonts w:ascii="Times New Roman" w:hAnsi="Times New Roman" w:cs="Times New Roman"/>
          <w:sz w:val="24"/>
          <w:szCs w:val="24"/>
          <w:u w:val="single"/>
        </w:rPr>
        <w:t>8.2 – Coordination des travaux</w:t>
      </w:r>
    </w:p>
    <w:p w:rsidR="00D324C8" w:rsidRDefault="00D324C8" w:rsidP="00D324C8">
      <w:pPr>
        <w:spacing w:after="0" w:line="240" w:lineRule="auto"/>
        <w:jc w:val="both"/>
        <w:rPr>
          <w:rFonts w:ascii="Times New Roman" w:hAnsi="Times New Roman" w:cs="Times New Roman"/>
          <w:sz w:val="24"/>
          <w:szCs w:val="24"/>
        </w:rPr>
      </w:pPr>
    </w:p>
    <w:p w:rsidR="00D324C8" w:rsidRDefault="00D324C8" w:rsidP="00D324C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La mission de type OPC est réalisée par le maître d’œuvre.</w:t>
      </w:r>
    </w:p>
    <w:p w:rsidR="00D324C8" w:rsidRDefault="00D324C8" w:rsidP="00D324C8">
      <w:pPr>
        <w:spacing w:after="0" w:line="240" w:lineRule="auto"/>
        <w:jc w:val="both"/>
        <w:rPr>
          <w:rFonts w:ascii="Times New Roman" w:hAnsi="Times New Roman" w:cs="Times New Roman"/>
          <w:sz w:val="24"/>
          <w:szCs w:val="24"/>
        </w:rPr>
      </w:pPr>
    </w:p>
    <w:p w:rsidR="00D324C8" w:rsidRPr="00D324C8" w:rsidRDefault="00D324C8" w:rsidP="00D324C8">
      <w:pPr>
        <w:spacing w:after="0" w:line="240" w:lineRule="auto"/>
        <w:jc w:val="both"/>
        <w:rPr>
          <w:rFonts w:ascii="Times New Roman" w:hAnsi="Times New Roman" w:cs="Times New Roman"/>
          <w:sz w:val="24"/>
          <w:szCs w:val="24"/>
          <w:u w:val="single"/>
        </w:rPr>
      </w:pPr>
      <w:r w:rsidRPr="00D324C8">
        <w:rPr>
          <w:rFonts w:ascii="Times New Roman" w:hAnsi="Times New Roman" w:cs="Times New Roman"/>
          <w:sz w:val="24"/>
          <w:szCs w:val="24"/>
          <w:u w:val="single"/>
        </w:rPr>
        <w:t>8.3 – Répartition des dépenses communes.</w:t>
      </w:r>
    </w:p>
    <w:p w:rsidR="00D324C8" w:rsidRPr="00D324C8" w:rsidRDefault="00D324C8" w:rsidP="00D324C8">
      <w:pPr>
        <w:spacing w:after="0" w:line="240" w:lineRule="auto"/>
        <w:jc w:val="both"/>
        <w:rPr>
          <w:rFonts w:ascii="Times New Roman" w:hAnsi="Times New Roman" w:cs="Times New Roman"/>
          <w:sz w:val="24"/>
          <w:szCs w:val="24"/>
        </w:rPr>
      </w:pPr>
    </w:p>
    <w:p w:rsidR="00D324C8" w:rsidRDefault="00D324C8" w:rsidP="00D324C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La répartition des dépenses est différente selon qu’il s’agit de dépenses d’investissement, d’entretien ou de consommation.</w:t>
      </w:r>
    </w:p>
    <w:p w:rsidR="00D324C8" w:rsidRDefault="00D324C8" w:rsidP="00D324C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Pour l’application de l’article 10.1 du CCAG les dispositions suivantes sont retenues :</w:t>
      </w:r>
    </w:p>
    <w:p w:rsidR="00D324C8" w:rsidRDefault="00D324C8" w:rsidP="00D324C8">
      <w:pPr>
        <w:spacing w:after="0" w:line="240" w:lineRule="auto"/>
        <w:jc w:val="both"/>
        <w:rPr>
          <w:rFonts w:ascii="Times New Roman" w:hAnsi="Times New Roman" w:cs="Times New Roman"/>
          <w:sz w:val="24"/>
          <w:szCs w:val="24"/>
        </w:rPr>
      </w:pPr>
    </w:p>
    <w:p w:rsidR="00D324C8" w:rsidRPr="00E66B84" w:rsidRDefault="00D324C8" w:rsidP="00D324C8">
      <w:pPr>
        <w:spacing w:after="0" w:line="240" w:lineRule="auto"/>
        <w:jc w:val="both"/>
        <w:rPr>
          <w:rFonts w:ascii="Times New Roman" w:hAnsi="Times New Roman" w:cs="Times New Roman"/>
          <w:i/>
          <w:sz w:val="24"/>
          <w:szCs w:val="24"/>
        </w:rPr>
      </w:pPr>
      <w:r w:rsidRPr="00E66B84">
        <w:rPr>
          <w:rFonts w:ascii="Times New Roman" w:hAnsi="Times New Roman" w:cs="Times New Roman"/>
          <w:i/>
          <w:sz w:val="24"/>
          <w:szCs w:val="24"/>
        </w:rPr>
        <w:t>A – Dépenses d’investissement.</w:t>
      </w:r>
    </w:p>
    <w:p w:rsidR="00D324C8" w:rsidRDefault="00D324C8" w:rsidP="00D324C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Les dépenses dont la nature est indiquée après les noms de lot ci-après sont réputées rémunérées par les prix du marché conclu avec l’entrepreneur qui est chargé de l’exécution du lot indiqué.</w:t>
      </w:r>
    </w:p>
    <w:p w:rsidR="00D324C8" w:rsidRDefault="00D324C8" w:rsidP="00D324C8">
      <w:pPr>
        <w:spacing w:after="0" w:line="240" w:lineRule="auto"/>
        <w:jc w:val="both"/>
        <w:rPr>
          <w:rFonts w:ascii="Times New Roman" w:hAnsi="Times New Roman" w:cs="Times New Roman"/>
          <w:sz w:val="24"/>
          <w:szCs w:val="24"/>
        </w:rPr>
      </w:pPr>
    </w:p>
    <w:p w:rsidR="00D324C8" w:rsidRDefault="00D324C8" w:rsidP="00D324C8">
      <w:pPr>
        <w:pStyle w:val="Paragraphedeliste"/>
        <w:numPr>
          <w:ilvl w:val="0"/>
          <w:numId w:val="10"/>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Gros œuvre :</w:t>
      </w:r>
    </w:p>
    <w:p w:rsidR="00D324C8" w:rsidRDefault="00E66B84" w:rsidP="00D324C8">
      <w:pPr>
        <w:pStyle w:val="Paragraphedeliste"/>
        <w:numPr>
          <w:ilvl w:val="0"/>
          <w:numId w:val="1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é</w:t>
      </w:r>
      <w:r w:rsidR="00D324C8">
        <w:rPr>
          <w:rFonts w:ascii="Times New Roman" w:hAnsi="Times New Roman" w:cs="Times New Roman"/>
          <w:sz w:val="24"/>
          <w:szCs w:val="24"/>
        </w:rPr>
        <w:t xml:space="preserve">tablissement </w:t>
      </w:r>
      <w:r>
        <w:rPr>
          <w:rFonts w:ascii="Times New Roman" w:hAnsi="Times New Roman" w:cs="Times New Roman"/>
          <w:sz w:val="24"/>
          <w:szCs w:val="24"/>
        </w:rPr>
        <w:t>du panneau de chantier,</w:t>
      </w:r>
    </w:p>
    <w:p w:rsidR="00E66B84" w:rsidRDefault="00E66B84" w:rsidP="00D324C8">
      <w:pPr>
        <w:pStyle w:val="Paragraphedeliste"/>
        <w:numPr>
          <w:ilvl w:val="0"/>
          <w:numId w:val="1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installation d’éclairage et signalisation,</w:t>
      </w:r>
    </w:p>
    <w:p w:rsidR="00E66B84" w:rsidRDefault="00E66B84" w:rsidP="00E66B84">
      <w:pPr>
        <w:pStyle w:val="Paragraphedeliste"/>
        <w:numPr>
          <w:ilvl w:val="0"/>
          <w:numId w:val="1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installations communes de sécurité et d’hygiène (vestiaires).</w:t>
      </w:r>
    </w:p>
    <w:p w:rsidR="00E66B84" w:rsidRDefault="00E66B84" w:rsidP="00E66B84">
      <w:pPr>
        <w:spacing w:after="0" w:line="240" w:lineRule="auto"/>
        <w:jc w:val="both"/>
        <w:rPr>
          <w:rFonts w:ascii="Times New Roman" w:hAnsi="Times New Roman" w:cs="Times New Roman"/>
          <w:sz w:val="24"/>
          <w:szCs w:val="24"/>
        </w:rPr>
      </w:pPr>
    </w:p>
    <w:p w:rsidR="00E66B84" w:rsidRDefault="00E66B84" w:rsidP="00E66B84">
      <w:pPr>
        <w:pStyle w:val="Paragraphedeliste"/>
        <w:numPr>
          <w:ilvl w:val="0"/>
          <w:numId w:val="10"/>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Couverture :</w:t>
      </w:r>
    </w:p>
    <w:p w:rsidR="00E66B84" w:rsidRDefault="00E66B84" w:rsidP="00E66B84">
      <w:pPr>
        <w:pStyle w:val="Paragraphedeliste"/>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Protection et évacuation provisoire des eaux pluviales reçues par les bâtiments. </w:t>
      </w:r>
    </w:p>
    <w:p w:rsidR="00E66B84" w:rsidRDefault="00E66B84" w:rsidP="00E66B84">
      <w:pPr>
        <w:pStyle w:val="Paragraphedeliste"/>
        <w:spacing w:after="0" w:line="240" w:lineRule="auto"/>
        <w:jc w:val="both"/>
        <w:rPr>
          <w:rFonts w:ascii="Times New Roman" w:hAnsi="Times New Roman" w:cs="Times New Roman"/>
          <w:sz w:val="24"/>
          <w:szCs w:val="24"/>
        </w:rPr>
      </w:pPr>
    </w:p>
    <w:p w:rsidR="00E66B84" w:rsidRDefault="00E66B84" w:rsidP="00E66B84">
      <w:pPr>
        <w:pStyle w:val="Paragraphedeliste"/>
        <w:numPr>
          <w:ilvl w:val="0"/>
          <w:numId w:val="10"/>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Électricité :</w:t>
      </w:r>
    </w:p>
    <w:p w:rsidR="00E66B84" w:rsidRDefault="00E66B84" w:rsidP="00E66B84">
      <w:pPr>
        <w:pStyle w:val="Paragraphedeliste"/>
        <w:spacing w:after="0" w:line="240" w:lineRule="auto"/>
        <w:jc w:val="both"/>
        <w:rPr>
          <w:rFonts w:ascii="Times New Roman" w:hAnsi="Times New Roman" w:cs="Times New Roman"/>
          <w:sz w:val="24"/>
          <w:szCs w:val="24"/>
        </w:rPr>
      </w:pPr>
      <w:r>
        <w:rPr>
          <w:rFonts w:ascii="Times New Roman" w:hAnsi="Times New Roman" w:cs="Times New Roman"/>
          <w:sz w:val="24"/>
          <w:szCs w:val="24"/>
        </w:rPr>
        <w:t>Armoire de chantier, réseau provisoire intérieur d’électricité y compris son raccordement.</w:t>
      </w:r>
    </w:p>
    <w:p w:rsidR="00E66B84" w:rsidRDefault="00E66B84" w:rsidP="00E66B84">
      <w:pPr>
        <w:pStyle w:val="Paragraphedeliste"/>
        <w:spacing w:after="0" w:line="240" w:lineRule="auto"/>
        <w:jc w:val="both"/>
        <w:rPr>
          <w:rFonts w:ascii="Times New Roman" w:hAnsi="Times New Roman" w:cs="Times New Roman"/>
          <w:sz w:val="24"/>
          <w:szCs w:val="24"/>
        </w:rPr>
      </w:pPr>
    </w:p>
    <w:p w:rsidR="00E66B84" w:rsidRDefault="00E66B84" w:rsidP="00E66B84">
      <w:pPr>
        <w:pStyle w:val="Paragraphedeliste"/>
        <w:numPr>
          <w:ilvl w:val="0"/>
          <w:numId w:val="10"/>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Tous corps d’état :</w:t>
      </w:r>
    </w:p>
    <w:p w:rsidR="00E66B84" w:rsidRDefault="00E66B84" w:rsidP="00E66B84">
      <w:pPr>
        <w:pStyle w:val="Paragraphedeliste"/>
        <w:spacing w:after="0" w:line="240" w:lineRule="auto"/>
        <w:jc w:val="both"/>
        <w:rPr>
          <w:rFonts w:ascii="Times New Roman" w:hAnsi="Times New Roman" w:cs="Times New Roman"/>
          <w:sz w:val="24"/>
          <w:szCs w:val="24"/>
        </w:rPr>
      </w:pPr>
      <w:r>
        <w:rPr>
          <w:rFonts w:ascii="Times New Roman" w:hAnsi="Times New Roman" w:cs="Times New Roman"/>
          <w:sz w:val="24"/>
          <w:szCs w:val="24"/>
        </w:rPr>
        <w:t>Chaque entreprise supporte les frais de l’exécution des trous, scellements et raccords qui seront nécessaires à l’exécution des prestations faisant l’objet du lot qui lui est attribué, sauf dispositions contraires du CCTP.</w:t>
      </w:r>
    </w:p>
    <w:p w:rsidR="00E66B84" w:rsidRPr="00E66B84" w:rsidRDefault="00E66B84" w:rsidP="00E66B84">
      <w:pPr>
        <w:pStyle w:val="Paragraphedeliste"/>
        <w:spacing w:after="0" w:line="240" w:lineRule="auto"/>
        <w:jc w:val="both"/>
        <w:rPr>
          <w:rFonts w:ascii="Times New Roman" w:hAnsi="Times New Roman" w:cs="Times New Roman"/>
          <w:sz w:val="24"/>
          <w:szCs w:val="24"/>
        </w:rPr>
      </w:pPr>
    </w:p>
    <w:p w:rsidR="00D324C8" w:rsidRPr="00E66B84" w:rsidRDefault="00E66B84" w:rsidP="00D0201C">
      <w:pPr>
        <w:spacing w:after="0" w:line="240" w:lineRule="auto"/>
        <w:jc w:val="both"/>
        <w:rPr>
          <w:rFonts w:ascii="Times New Roman" w:hAnsi="Times New Roman" w:cs="Times New Roman"/>
          <w:i/>
          <w:sz w:val="24"/>
          <w:szCs w:val="24"/>
        </w:rPr>
      </w:pPr>
      <w:r w:rsidRPr="00E66B84">
        <w:rPr>
          <w:rFonts w:ascii="Times New Roman" w:hAnsi="Times New Roman" w:cs="Times New Roman"/>
          <w:i/>
          <w:sz w:val="24"/>
          <w:szCs w:val="24"/>
        </w:rPr>
        <w:t>B – Dépenses d’entretien.</w:t>
      </w:r>
    </w:p>
    <w:p w:rsidR="00E66B84" w:rsidRDefault="00E66B84" w:rsidP="00D0201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Les dépenses d’entretien des installations indiquées ci-dessus en A sont réputées rémunérées par les prix du lot correspondant étant précisé qu’incombent au lot « Gros Œuvre » :</w:t>
      </w:r>
    </w:p>
    <w:p w:rsidR="00E66B84" w:rsidRDefault="00E66B84" w:rsidP="00E66B84">
      <w:pPr>
        <w:pStyle w:val="Paragraphedeliste"/>
        <w:numPr>
          <w:ilvl w:val="0"/>
          <w:numId w:val="10"/>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les charges temporaires de voirie et de police.</w:t>
      </w:r>
    </w:p>
    <w:p w:rsidR="00E66B84" w:rsidRDefault="00E66B84" w:rsidP="00E66B84">
      <w:pPr>
        <w:spacing w:after="0" w:line="240" w:lineRule="auto"/>
        <w:jc w:val="both"/>
        <w:rPr>
          <w:rFonts w:ascii="Times New Roman" w:hAnsi="Times New Roman" w:cs="Times New Roman"/>
          <w:sz w:val="24"/>
          <w:szCs w:val="24"/>
        </w:rPr>
      </w:pPr>
    </w:p>
    <w:p w:rsidR="00E66B84" w:rsidRDefault="00E66B84" w:rsidP="00E66B8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Pour le nettoyage du chantier :</w:t>
      </w:r>
    </w:p>
    <w:p w:rsidR="00E66B84" w:rsidRDefault="00E66B84" w:rsidP="00E66B84">
      <w:pPr>
        <w:pStyle w:val="Paragraphedeliste"/>
        <w:numPr>
          <w:ilvl w:val="0"/>
          <w:numId w:val="10"/>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chaque entreprise doit laisser le chantier propre et livre de tous déchets pendant et après l’exécution des travaux dont elle est chargée,</w:t>
      </w:r>
    </w:p>
    <w:p w:rsidR="00E66B84" w:rsidRDefault="00E66B84" w:rsidP="00E66B84">
      <w:pPr>
        <w:pStyle w:val="Paragraphedeliste"/>
        <w:numPr>
          <w:ilvl w:val="0"/>
          <w:numId w:val="10"/>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chaque entreprise a la charge du nettoyage, de la réparation et de la remise des installations qu’elle aura salies ou détériorées,</w:t>
      </w:r>
    </w:p>
    <w:p w:rsidR="00E66B84" w:rsidRDefault="00E66B84" w:rsidP="00E66B84">
      <w:pPr>
        <w:pStyle w:val="Paragraphedeliste"/>
        <w:numPr>
          <w:ilvl w:val="0"/>
          <w:numId w:val="10"/>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chaque entreprise a la charge de l’évacuation de ses propres déblais et de leur transport aux décharges publiques.</w:t>
      </w:r>
    </w:p>
    <w:p w:rsidR="00E66B84" w:rsidRDefault="00E66B84" w:rsidP="00E66B84">
      <w:pPr>
        <w:spacing w:after="0" w:line="240" w:lineRule="auto"/>
        <w:jc w:val="both"/>
        <w:rPr>
          <w:rFonts w:ascii="Times New Roman" w:hAnsi="Times New Roman" w:cs="Times New Roman"/>
          <w:sz w:val="24"/>
          <w:szCs w:val="24"/>
        </w:rPr>
      </w:pPr>
    </w:p>
    <w:p w:rsidR="00702850" w:rsidRDefault="00702850" w:rsidP="00E66B84">
      <w:pPr>
        <w:spacing w:after="0" w:line="240" w:lineRule="auto"/>
        <w:jc w:val="both"/>
        <w:rPr>
          <w:rFonts w:ascii="Times New Roman" w:hAnsi="Times New Roman" w:cs="Times New Roman"/>
          <w:sz w:val="24"/>
          <w:szCs w:val="24"/>
        </w:rPr>
      </w:pPr>
    </w:p>
    <w:p w:rsidR="00702850" w:rsidRDefault="00702850" w:rsidP="00E66B84">
      <w:pPr>
        <w:spacing w:after="0" w:line="240" w:lineRule="auto"/>
        <w:jc w:val="both"/>
        <w:rPr>
          <w:rFonts w:ascii="Times New Roman" w:hAnsi="Times New Roman" w:cs="Times New Roman"/>
          <w:sz w:val="24"/>
          <w:szCs w:val="24"/>
        </w:rPr>
      </w:pPr>
    </w:p>
    <w:p w:rsidR="00E66B84" w:rsidRDefault="00E66B84" w:rsidP="00E66B84">
      <w:pPr>
        <w:spacing w:after="0" w:line="240" w:lineRule="auto"/>
        <w:jc w:val="both"/>
        <w:rPr>
          <w:rFonts w:ascii="Times New Roman" w:hAnsi="Times New Roman" w:cs="Times New Roman"/>
          <w:i/>
          <w:sz w:val="24"/>
          <w:szCs w:val="24"/>
        </w:rPr>
      </w:pPr>
      <w:r w:rsidRPr="00E66B84">
        <w:rPr>
          <w:rFonts w:ascii="Times New Roman" w:hAnsi="Times New Roman" w:cs="Times New Roman"/>
          <w:i/>
          <w:sz w:val="24"/>
          <w:szCs w:val="24"/>
        </w:rPr>
        <w:lastRenderedPageBreak/>
        <w:t>C – Dépenses de consommation.</w:t>
      </w:r>
    </w:p>
    <w:p w:rsidR="00E66B84" w:rsidRDefault="00E66B84" w:rsidP="00E66B8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Font </w:t>
      </w:r>
      <w:r w:rsidR="00E25B69">
        <w:rPr>
          <w:rFonts w:ascii="Times New Roman" w:hAnsi="Times New Roman" w:cs="Times New Roman"/>
          <w:sz w:val="24"/>
          <w:szCs w:val="24"/>
        </w:rPr>
        <w:t>l’objet d’une réparation forfaitaire, dans tous les cas où elles n’ont pas été individualisées et mises à la charge d’une entreprise ou d’un groupe d’entreprises déterminé, les dépenses indiquées ci-après :</w:t>
      </w:r>
    </w:p>
    <w:p w:rsidR="00E25B69" w:rsidRDefault="00E25B69" w:rsidP="00E25B69">
      <w:pPr>
        <w:pStyle w:val="Paragraphedeliste"/>
        <w:numPr>
          <w:ilvl w:val="0"/>
          <w:numId w:val="10"/>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frais de remise en état des réseaux d’eau, électricité et téléphone détériorés lorsqu’il y a impossibilité de connaître le responsable,</w:t>
      </w:r>
    </w:p>
    <w:p w:rsidR="00E25B69" w:rsidRDefault="00E25B69" w:rsidP="00E25B69">
      <w:pPr>
        <w:pStyle w:val="Paragraphedeliste"/>
        <w:numPr>
          <w:ilvl w:val="0"/>
          <w:numId w:val="10"/>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frais de réparation et de remplacement de fournitures et matériels mis en œuvre et détériorés ou détournés dans les cas suivants :</w:t>
      </w:r>
    </w:p>
    <w:p w:rsidR="00E25B69" w:rsidRDefault="00E25B69" w:rsidP="00E25B69">
      <w:pPr>
        <w:pStyle w:val="Paragraphedeliste"/>
        <w:numPr>
          <w:ilvl w:val="0"/>
          <w:numId w:val="1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l’auteur des dégradations et des détournements ne peut être découvert,</w:t>
      </w:r>
    </w:p>
    <w:p w:rsidR="00E25B69" w:rsidRDefault="00E25B69" w:rsidP="00E25B69">
      <w:pPr>
        <w:pStyle w:val="Paragraphedeliste"/>
        <w:numPr>
          <w:ilvl w:val="0"/>
          <w:numId w:val="1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les dégradations ou les détournements ne peuvent être imputés à l’entrepreneur d’un lot déterminé,</w:t>
      </w:r>
    </w:p>
    <w:p w:rsidR="00E25B69" w:rsidRDefault="00E25B69" w:rsidP="00E25B69">
      <w:pPr>
        <w:pStyle w:val="Paragraphedeliste"/>
        <w:numPr>
          <w:ilvl w:val="0"/>
          <w:numId w:val="1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la responsabilité de l’auteur, insolvable, n’est pas couverte par un tiers.</w:t>
      </w:r>
    </w:p>
    <w:p w:rsidR="00E25B69" w:rsidRDefault="00E25B69" w:rsidP="00E25B69">
      <w:pPr>
        <w:spacing w:after="0" w:line="240" w:lineRule="auto"/>
        <w:jc w:val="both"/>
        <w:rPr>
          <w:rFonts w:ascii="Times New Roman" w:hAnsi="Times New Roman" w:cs="Times New Roman"/>
          <w:sz w:val="24"/>
          <w:szCs w:val="24"/>
        </w:rPr>
      </w:pPr>
    </w:p>
    <w:p w:rsidR="00E25B69" w:rsidRDefault="00E25B69" w:rsidP="00E25B6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Toutefois, en raison de leur caractère particulièrement onéreux, les fournitures et matériels désignés ci-après :</w:t>
      </w:r>
    </w:p>
    <w:p w:rsidR="00E25B69" w:rsidRDefault="00E25B69" w:rsidP="00E25B69">
      <w:pPr>
        <w:pStyle w:val="Paragraphedeliste"/>
        <w:numPr>
          <w:ilvl w:val="0"/>
          <w:numId w:val="10"/>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appareillage sanitaire,</w:t>
      </w:r>
    </w:p>
    <w:p w:rsidR="00E25B69" w:rsidRDefault="00E25B69" w:rsidP="00E25B69">
      <w:pPr>
        <w:pStyle w:val="Paragraphedeliste"/>
        <w:numPr>
          <w:ilvl w:val="0"/>
          <w:numId w:val="10"/>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appareillage chauffage,</w:t>
      </w:r>
    </w:p>
    <w:p w:rsidR="00E25B69" w:rsidRDefault="00E25B69" w:rsidP="00E25B69">
      <w:pPr>
        <w:pStyle w:val="Paragraphedeliste"/>
        <w:numPr>
          <w:ilvl w:val="0"/>
          <w:numId w:val="10"/>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le matériel de chantier,</w:t>
      </w:r>
    </w:p>
    <w:p w:rsidR="00E25B69" w:rsidRDefault="00E25B69" w:rsidP="00E25B69">
      <w:pPr>
        <w:pStyle w:val="Paragraphedeliste"/>
        <w:numPr>
          <w:ilvl w:val="0"/>
          <w:numId w:val="10"/>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les éléments de menuiseries,</w:t>
      </w:r>
    </w:p>
    <w:p w:rsidR="00E25B69" w:rsidRDefault="00E25B69" w:rsidP="00E25B6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demeureront jusqu’à la réception aux risques exclusifs de l’entreprise chargée de leur mise en œuvre.</w:t>
      </w:r>
    </w:p>
    <w:p w:rsidR="00E25B69" w:rsidRDefault="00E25B69" w:rsidP="00E25B69">
      <w:pPr>
        <w:spacing w:after="0" w:line="240" w:lineRule="auto"/>
        <w:jc w:val="both"/>
        <w:rPr>
          <w:rFonts w:ascii="Times New Roman" w:hAnsi="Times New Roman" w:cs="Times New Roman"/>
          <w:sz w:val="24"/>
          <w:szCs w:val="24"/>
        </w:rPr>
      </w:pPr>
    </w:p>
    <w:p w:rsidR="00E25B69" w:rsidRDefault="00E25B69" w:rsidP="00E25B6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L’entrepreneur titulaire du lot « Gros Œuvre » procédera au règlement des dépenses correspondantes, mais pourra demander des avances aux autres entrepreneurs. </w:t>
      </w:r>
    </w:p>
    <w:p w:rsidR="00E25B69" w:rsidRDefault="00E25B69" w:rsidP="00E25B6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Il effectuera en fin de chantier la répartition des dites dépenses en gardant à la charge 50% de leur montant et en sous-répartissant le complément entre les autres entrepreneurs proportionnellement aux montant </w:t>
      </w:r>
      <w:r w:rsidR="00AC0708">
        <w:rPr>
          <w:rFonts w:ascii="Times New Roman" w:hAnsi="Times New Roman" w:cs="Times New Roman"/>
          <w:sz w:val="24"/>
          <w:szCs w:val="24"/>
        </w:rPr>
        <w:t xml:space="preserve">des décomptes </w:t>
      </w:r>
      <w:r w:rsidR="00EF7D4B">
        <w:rPr>
          <w:rFonts w:ascii="Times New Roman" w:hAnsi="Times New Roman" w:cs="Times New Roman"/>
          <w:sz w:val="24"/>
          <w:szCs w:val="24"/>
        </w:rPr>
        <w:t>finals de leurs marchés. Dans cette répartition, l’action du maître d’œuvre se limitera à jouer le rôle d’amiable compositeur dans le cas où les entrepreneurs lui demanderaient de faciliter le règlement d’un différend qui se serait élevé entre eux.</w:t>
      </w:r>
    </w:p>
    <w:p w:rsidR="00EF7D4B" w:rsidRDefault="00EF7D4B" w:rsidP="00E25B69">
      <w:pPr>
        <w:spacing w:after="0" w:line="240" w:lineRule="auto"/>
        <w:jc w:val="both"/>
        <w:rPr>
          <w:rFonts w:ascii="Times New Roman" w:hAnsi="Times New Roman" w:cs="Times New Roman"/>
          <w:sz w:val="24"/>
          <w:szCs w:val="24"/>
        </w:rPr>
      </w:pPr>
    </w:p>
    <w:p w:rsidR="00EF7D4B" w:rsidRPr="00EF7D4B" w:rsidRDefault="00EF7D4B" w:rsidP="00E25B69">
      <w:pPr>
        <w:spacing w:after="0" w:line="240" w:lineRule="auto"/>
        <w:jc w:val="both"/>
        <w:rPr>
          <w:rFonts w:ascii="Times New Roman" w:hAnsi="Times New Roman" w:cs="Times New Roman"/>
          <w:sz w:val="24"/>
          <w:szCs w:val="24"/>
          <w:u w:val="single"/>
        </w:rPr>
      </w:pPr>
      <w:r w:rsidRPr="00EF7D4B">
        <w:rPr>
          <w:rFonts w:ascii="Times New Roman" w:hAnsi="Times New Roman" w:cs="Times New Roman"/>
          <w:sz w:val="24"/>
          <w:szCs w:val="24"/>
          <w:u w:val="single"/>
        </w:rPr>
        <w:t>8.4 – Période de préparation – Programme d’exécution des travaux.</w:t>
      </w:r>
    </w:p>
    <w:p w:rsidR="00EF7D4B" w:rsidRDefault="00EF7D4B" w:rsidP="00E25B69">
      <w:pPr>
        <w:spacing w:after="0" w:line="240" w:lineRule="auto"/>
        <w:jc w:val="both"/>
        <w:rPr>
          <w:rFonts w:ascii="Times New Roman" w:hAnsi="Times New Roman" w:cs="Times New Roman"/>
          <w:sz w:val="24"/>
          <w:szCs w:val="24"/>
        </w:rPr>
      </w:pPr>
    </w:p>
    <w:p w:rsidR="00EF7D4B" w:rsidRDefault="00EF7D4B" w:rsidP="00E25B6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Il est fixé une période de préparation ; cette période de préparation est comprise dans le délai d’exécution des travaux. Elle commence à courir à compter de la notification du marché ; sa durée est de 6 semaines. Cette période n’empêchera en aucun cas les entreprises de travailler sur ce chantier. Il est procédé au cours de cette période, aux opérations énoncées ci-après :</w:t>
      </w:r>
    </w:p>
    <w:p w:rsidR="00EF7D4B" w:rsidRDefault="00EF7D4B" w:rsidP="00EF7D4B">
      <w:pPr>
        <w:pStyle w:val="Paragraphedeliste"/>
        <w:numPr>
          <w:ilvl w:val="0"/>
          <w:numId w:val="10"/>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établissement des programmes de travaux et du calendrier d’exécution,</w:t>
      </w:r>
    </w:p>
    <w:p w:rsidR="00EF7D4B" w:rsidRDefault="00EF7D4B" w:rsidP="00EF7D4B">
      <w:pPr>
        <w:pStyle w:val="Paragraphedeliste"/>
        <w:numPr>
          <w:ilvl w:val="0"/>
          <w:numId w:val="10"/>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préparation et mise en place du panneau de chantier,</w:t>
      </w:r>
    </w:p>
    <w:p w:rsidR="00EF7D4B" w:rsidRDefault="00EF7D4B" w:rsidP="00EF7D4B">
      <w:pPr>
        <w:pStyle w:val="Paragraphedeliste"/>
        <w:numPr>
          <w:ilvl w:val="0"/>
          <w:numId w:val="10"/>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projet des installations de chantier.</w:t>
      </w:r>
    </w:p>
    <w:p w:rsidR="00EF7D4B" w:rsidRDefault="00EF7D4B" w:rsidP="00EF7D4B">
      <w:pPr>
        <w:spacing w:after="0" w:line="240" w:lineRule="auto"/>
        <w:jc w:val="both"/>
        <w:rPr>
          <w:rFonts w:ascii="Times New Roman" w:hAnsi="Times New Roman" w:cs="Times New Roman"/>
          <w:sz w:val="24"/>
          <w:szCs w:val="24"/>
        </w:rPr>
      </w:pPr>
    </w:p>
    <w:p w:rsidR="00EF7D4B" w:rsidRPr="00EF7D4B" w:rsidRDefault="00EF7D4B" w:rsidP="00EF7D4B">
      <w:pPr>
        <w:spacing w:after="0" w:line="240" w:lineRule="auto"/>
        <w:jc w:val="both"/>
        <w:rPr>
          <w:rFonts w:ascii="Times New Roman" w:hAnsi="Times New Roman" w:cs="Times New Roman"/>
          <w:sz w:val="24"/>
          <w:szCs w:val="24"/>
          <w:u w:val="single"/>
        </w:rPr>
      </w:pPr>
      <w:r w:rsidRPr="00EF7D4B">
        <w:rPr>
          <w:rFonts w:ascii="Times New Roman" w:hAnsi="Times New Roman" w:cs="Times New Roman"/>
          <w:sz w:val="24"/>
          <w:szCs w:val="24"/>
          <w:u w:val="single"/>
        </w:rPr>
        <w:t>8.5 – Plans de façonnage – Notes de calcul – Études de détails.</w:t>
      </w:r>
    </w:p>
    <w:p w:rsidR="00EF7D4B" w:rsidRDefault="00EF7D4B" w:rsidP="00EF7D4B">
      <w:pPr>
        <w:spacing w:after="0" w:line="240" w:lineRule="auto"/>
        <w:jc w:val="both"/>
        <w:rPr>
          <w:rFonts w:ascii="Times New Roman" w:hAnsi="Times New Roman" w:cs="Times New Roman"/>
          <w:sz w:val="24"/>
          <w:szCs w:val="24"/>
        </w:rPr>
      </w:pPr>
    </w:p>
    <w:p w:rsidR="00EF7D4B" w:rsidRDefault="00EF7D4B" w:rsidP="00EF7D4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Les entrepreneurs devront soumettre au maître d’œuvre et au bureau de Contrôle avant toute exécution, les plans d’exécution et notes de calculs pour contrôle et approbation.</w:t>
      </w:r>
    </w:p>
    <w:p w:rsidR="00EF7D4B" w:rsidRDefault="00EF7D4B" w:rsidP="00EF7D4B">
      <w:pPr>
        <w:spacing w:after="0" w:line="240" w:lineRule="auto"/>
        <w:jc w:val="both"/>
        <w:rPr>
          <w:rFonts w:ascii="Times New Roman" w:hAnsi="Times New Roman" w:cs="Times New Roman"/>
          <w:sz w:val="24"/>
          <w:szCs w:val="24"/>
        </w:rPr>
      </w:pPr>
    </w:p>
    <w:p w:rsidR="00EF7D4B" w:rsidRDefault="00EF7D4B" w:rsidP="00EF7D4B">
      <w:pPr>
        <w:spacing w:after="0" w:line="240" w:lineRule="auto"/>
        <w:jc w:val="both"/>
        <w:rPr>
          <w:rFonts w:ascii="Times New Roman" w:hAnsi="Times New Roman" w:cs="Times New Roman"/>
          <w:sz w:val="24"/>
          <w:szCs w:val="24"/>
        </w:rPr>
      </w:pPr>
    </w:p>
    <w:p w:rsidR="00EF7D4B" w:rsidRPr="00EF7D4B" w:rsidRDefault="00EF7D4B" w:rsidP="00EF7D4B">
      <w:pPr>
        <w:spacing w:after="0" w:line="240" w:lineRule="auto"/>
        <w:jc w:val="both"/>
        <w:rPr>
          <w:rFonts w:ascii="Times New Roman" w:hAnsi="Times New Roman" w:cs="Times New Roman"/>
          <w:sz w:val="24"/>
          <w:szCs w:val="24"/>
          <w:u w:val="single"/>
        </w:rPr>
      </w:pPr>
      <w:r w:rsidRPr="00EF7D4B">
        <w:rPr>
          <w:rFonts w:ascii="Times New Roman" w:hAnsi="Times New Roman" w:cs="Times New Roman"/>
          <w:sz w:val="24"/>
          <w:szCs w:val="24"/>
          <w:u w:val="single"/>
        </w:rPr>
        <w:t>8.6 – Protection de la main d’œuvre et conditions de travail.</w:t>
      </w:r>
    </w:p>
    <w:p w:rsidR="00EF7D4B" w:rsidRDefault="00EF7D4B" w:rsidP="00EF7D4B">
      <w:pPr>
        <w:spacing w:after="0" w:line="240" w:lineRule="auto"/>
        <w:jc w:val="both"/>
        <w:rPr>
          <w:rFonts w:ascii="Times New Roman" w:hAnsi="Times New Roman" w:cs="Times New Roman"/>
          <w:sz w:val="24"/>
          <w:szCs w:val="24"/>
        </w:rPr>
      </w:pPr>
    </w:p>
    <w:p w:rsidR="00EF7D4B" w:rsidRDefault="00EF7D4B" w:rsidP="00EF7D4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Les stipulations du CCAG sont applicables.</w:t>
      </w:r>
    </w:p>
    <w:p w:rsidR="00EF7D4B" w:rsidRDefault="00EF7D4B" w:rsidP="00EF7D4B">
      <w:pPr>
        <w:spacing w:after="0" w:line="240" w:lineRule="auto"/>
        <w:jc w:val="both"/>
        <w:rPr>
          <w:rFonts w:ascii="Times New Roman" w:hAnsi="Times New Roman" w:cs="Times New Roman"/>
          <w:sz w:val="24"/>
          <w:szCs w:val="24"/>
        </w:rPr>
      </w:pPr>
    </w:p>
    <w:p w:rsidR="00702850" w:rsidRDefault="00702850" w:rsidP="00EF7D4B">
      <w:pPr>
        <w:spacing w:after="0" w:line="240" w:lineRule="auto"/>
        <w:jc w:val="both"/>
        <w:rPr>
          <w:rFonts w:ascii="Times New Roman" w:hAnsi="Times New Roman" w:cs="Times New Roman"/>
          <w:sz w:val="24"/>
          <w:szCs w:val="24"/>
        </w:rPr>
      </w:pPr>
    </w:p>
    <w:p w:rsidR="00702850" w:rsidRDefault="00702850" w:rsidP="00EF7D4B">
      <w:pPr>
        <w:spacing w:after="0" w:line="240" w:lineRule="auto"/>
        <w:jc w:val="both"/>
        <w:rPr>
          <w:rFonts w:ascii="Times New Roman" w:hAnsi="Times New Roman" w:cs="Times New Roman"/>
          <w:sz w:val="24"/>
          <w:szCs w:val="24"/>
        </w:rPr>
      </w:pPr>
    </w:p>
    <w:p w:rsidR="00EF7D4B" w:rsidRPr="00EF7D4B" w:rsidRDefault="00EF7D4B" w:rsidP="00EF7D4B">
      <w:pPr>
        <w:spacing w:after="0" w:line="240" w:lineRule="auto"/>
        <w:jc w:val="both"/>
        <w:rPr>
          <w:rFonts w:ascii="Times New Roman" w:hAnsi="Times New Roman" w:cs="Times New Roman"/>
          <w:sz w:val="24"/>
          <w:szCs w:val="24"/>
          <w:u w:val="single"/>
        </w:rPr>
      </w:pPr>
      <w:r w:rsidRPr="00EF7D4B">
        <w:rPr>
          <w:rFonts w:ascii="Times New Roman" w:hAnsi="Times New Roman" w:cs="Times New Roman"/>
          <w:sz w:val="24"/>
          <w:szCs w:val="24"/>
          <w:u w:val="single"/>
        </w:rPr>
        <w:lastRenderedPageBreak/>
        <w:t>8.7 – Organisation – Sécurité et hygiène du chantier.</w:t>
      </w:r>
    </w:p>
    <w:p w:rsidR="00EF7D4B" w:rsidRDefault="00EF7D4B" w:rsidP="00EF7D4B">
      <w:pPr>
        <w:spacing w:after="0" w:line="240" w:lineRule="auto"/>
        <w:jc w:val="both"/>
        <w:rPr>
          <w:rFonts w:ascii="Times New Roman" w:hAnsi="Times New Roman" w:cs="Times New Roman"/>
          <w:sz w:val="24"/>
          <w:szCs w:val="24"/>
        </w:rPr>
      </w:pPr>
    </w:p>
    <w:p w:rsidR="00EF7D4B" w:rsidRDefault="00EF7D4B" w:rsidP="00EF7D4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8.7.1</w:t>
      </w:r>
      <w:r>
        <w:rPr>
          <w:rFonts w:ascii="Times New Roman" w:hAnsi="Times New Roman" w:cs="Times New Roman"/>
          <w:sz w:val="24"/>
          <w:szCs w:val="24"/>
        </w:rPr>
        <w:tab/>
        <w:t>Les emplacements disponibles pour les installations de chantier seront à déterminer avec le coordonnateur S.P.S.</w:t>
      </w:r>
    </w:p>
    <w:p w:rsidR="00EF7D4B" w:rsidRDefault="00EF7D4B" w:rsidP="00EF7D4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Aucune installation en dehors de ce périmètre ne sera tolérée. Les entrepreneurs enfreignant cette exigence engageront leur seule responsabilité.</w:t>
      </w:r>
    </w:p>
    <w:p w:rsidR="00EF7D4B" w:rsidRDefault="00EF7D4B" w:rsidP="00EF7D4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Les d</w:t>
      </w:r>
      <w:r w:rsidR="00257B9E">
        <w:rPr>
          <w:rFonts w:ascii="Times New Roman" w:hAnsi="Times New Roman" w:cs="Times New Roman"/>
          <w:sz w:val="24"/>
          <w:szCs w:val="24"/>
        </w:rPr>
        <w:t>its emplacement devront être remis en état par l’entrepreneur à la fin des travaux, avant l’expiration du délai d’exécution.</w:t>
      </w:r>
    </w:p>
    <w:p w:rsidR="00257B9E" w:rsidRDefault="00257B9E" w:rsidP="00EF7D4B">
      <w:pPr>
        <w:spacing w:after="0" w:line="240" w:lineRule="auto"/>
        <w:jc w:val="both"/>
        <w:rPr>
          <w:rFonts w:ascii="Times New Roman" w:hAnsi="Times New Roman" w:cs="Times New Roman"/>
          <w:sz w:val="24"/>
          <w:szCs w:val="24"/>
        </w:rPr>
      </w:pPr>
    </w:p>
    <w:p w:rsidR="00257B9E" w:rsidRDefault="00257B9E" w:rsidP="00EF7D4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8.7.2</w:t>
      </w:r>
      <w:r>
        <w:rPr>
          <w:rFonts w:ascii="Times New Roman" w:hAnsi="Times New Roman" w:cs="Times New Roman"/>
          <w:sz w:val="24"/>
          <w:szCs w:val="24"/>
        </w:rPr>
        <w:tab/>
        <w:t>Les installations seront réalisées suivant les spécifications du PGC et du CCTP.</w:t>
      </w:r>
    </w:p>
    <w:p w:rsidR="00257B9E" w:rsidRDefault="00257B9E" w:rsidP="00EF7D4B">
      <w:pPr>
        <w:spacing w:after="0" w:line="240" w:lineRule="auto"/>
        <w:jc w:val="both"/>
        <w:rPr>
          <w:rFonts w:ascii="Times New Roman" w:hAnsi="Times New Roman" w:cs="Times New Roman"/>
          <w:sz w:val="24"/>
          <w:szCs w:val="24"/>
        </w:rPr>
      </w:pPr>
    </w:p>
    <w:p w:rsidR="00257B9E" w:rsidRDefault="00257B9E" w:rsidP="00EF7D4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8.7.3</w:t>
      </w:r>
      <w:r>
        <w:rPr>
          <w:rFonts w:ascii="Times New Roman" w:hAnsi="Times New Roman" w:cs="Times New Roman"/>
          <w:sz w:val="24"/>
          <w:szCs w:val="24"/>
        </w:rPr>
        <w:tab/>
        <w:t>Toutes les mesures nécessaires pour la sécurité et l’hygiène du travail seront prises par les entrepreneurs, notamment les mesures pour les premiers secours aux accidentés et aux malades.</w:t>
      </w:r>
    </w:p>
    <w:p w:rsidR="00257B9E" w:rsidRDefault="00257B9E" w:rsidP="00EF7D4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En complément du projet d’installation du chantier, la consistance et la qualité des locaux pour le personnel seront précisées.</w:t>
      </w:r>
    </w:p>
    <w:p w:rsidR="00257B9E" w:rsidRDefault="00257B9E" w:rsidP="00EF7D4B">
      <w:pPr>
        <w:spacing w:after="0" w:line="240" w:lineRule="auto"/>
        <w:jc w:val="both"/>
        <w:rPr>
          <w:rFonts w:ascii="Times New Roman" w:hAnsi="Times New Roman" w:cs="Times New Roman"/>
          <w:sz w:val="24"/>
          <w:szCs w:val="24"/>
        </w:rPr>
      </w:pPr>
    </w:p>
    <w:p w:rsidR="00257B9E" w:rsidRDefault="00257B9E" w:rsidP="00EF7D4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8.7.4</w:t>
      </w:r>
      <w:r>
        <w:rPr>
          <w:rFonts w:ascii="Times New Roman" w:hAnsi="Times New Roman" w:cs="Times New Roman"/>
          <w:sz w:val="24"/>
          <w:szCs w:val="24"/>
        </w:rPr>
        <w:tab/>
        <w:t>Panneau de chantier.</w:t>
      </w:r>
    </w:p>
    <w:p w:rsidR="00257B9E" w:rsidRDefault="00257B9E" w:rsidP="00EF7D4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Le libellé du panneau de chantier réglementaire sera déterminé par le maître d’œuvre lors de la première réunion de chantier.</w:t>
      </w:r>
    </w:p>
    <w:p w:rsidR="00257B9E" w:rsidRDefault="00257B9E" w:rsidP="00EF7D4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Il devra être conforme aux lois en vigueur.</w:t>
      </w:r>
    </w:p>
    <w:p w:rsidR="00257B9E" w:rsidRDefault="00257B9E" w:rsidP="00EF7D4B">
      <w:pPr>
        <w:spacing w:after="0" w:line="240" w:lineRule="auto"/>
        <w:jc w:val="both"/>
        <w:rPr>
          <w:rFonts w:ascii="Times New Roman" w:hAnsi="Times New Roman" w:cs="Times New Roman"/>
          <w:sz w:val="24"/>
          <w:szCs w:val="24"/>
        </w:rPr>
      </w:pPr>
    </w:p>
    <w:p w:rsidR="00257B9E" w:rsidRDefault="00257B9E" w:rsidP="00EF7D4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8.7.5</w:t>
      </w:r>
      <w:r>
        <w:rPr>
          <w:rFonts w:ascii="Times New Roman" w:hAnsi="Times New Roman" w:cs="Times New Roman"/>
          <w:sz w:val="24"/>
          <w:szCs w:val="24"/>
        </w:rPr>
        <w:tab/>
        <w:t>Clôture du chantier et sécurité vis-à-vis des personnes extérieures au chantier.</w:t>
      </w:r>
    </w:p>
    <w:p w:rsidR="00257B9E" w:rsidRDefault="00257B9E" w:rsidP="00EF7D4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Prévue au lot 01 – Gros Œuvre.</w:t>
      </w:r>
    </w:p>
    <w:p w:rsidR="00257B9E" w:rsidRDefault="00257B9E" w:rsidP="00EF7D4B">
      <w:pPr>
        <w:spacing w:after="0" w:line="240" w:lineRule="auto"/>
        <w:jc w:val="both"/>
        <w:rPr>
          <w:rFonts w:ascii="Times New Roman" w:hAnsi="Times New Roman" w:cs="Times New Roman"/>
          <w:sz w:val="24"/>
          <w:szCs w:val="24"/>
        </w:rPr>
      </w:pPr>
    </w:p>
    <w:p w:rsidR="00257B9E" w:rsidRDefault="00257B9E" w:rsidP="00EF7D4B">
      <w:pPr>
        <w:spacing w:after="0" w:line="240" w:lineRule="auto"/>
        <w:jc w:val="both"/>
        <w:rPr>
          <w:rFonts w:ascii="Times New Roman" w:hAnsi="Times New Roman" w:cs="Times New Roman"/>
          <w:sz w:val="24"/>
          <w:szCs w:val="24"/>
        </w:rPr>
      </w:pPr>
    </w:p>
    <w:p w:rsidR="00257B9E" w:rsidRDefault="00257B9E" w:rsidP="00257B9E">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9</w:t>
      </w:r>
      <w:r w:rsidRPr="00F62116">
        <w:rPr>
          <w:rFonts w:ascii="Times New Roman" w:hAnsi="Times New Roman" w:cs="Times New Roman"/>
          <w:b/>
          <w:sz w:val="24"/>
          <w:szCs w:val="24"/>
        </w:rPr>
        <w:t xml:space="preserve"> – </w:t>
      </w:r>
      <w:r>
        <w:rPr>
          <w:rFonts w:ascii="Times New Roman" w:hAnsi="Times New Roman" w:cs="Times New Roman"/>
          <w:b/>
          <w:sz w:val="24"/>
          <w:szCs w:val="24"/>
        </w:rPr>
        <w:t>CONTRÔLE ET RÉCEPTION DES TRAVAUX.</w:t>
      </w:r>
    </w:p>
    <w:p w:rsidR="00257B9E" w:rsidRPr="00257B9E" w:rsidRDefault="00257B9E" w:rsidP="00257B9E">
      <w:pPr>
        <w:spacing w:after="0" w:line="240" w:lineRule="auto"/>
        <w:jc w:val="both"/>
        <w:rPr>
          <w:rFonts w:ascii="Times New Roman" w:hAnsi="Times New Roman" w:cs="Times New Roman"/>
          <w:sz w:val="24"/>
          <w:szCs w:val="24"/>
        </w:rPr>
      </w:pPr>
    </w:p>
    <w:p w:rsidR="00257B9E" w:rsidRPr="00257B9E" w:rsidRDefault="00257B9E" w:rsidP="00257B9E">
      <w:pPr>
        <w:spacing w:after="0" w:line="240" w:lineRule="auto"/>
        <w:jc w:val="both"/>
        <w:rPr>
          <w:rFonts w:ascii="Times New Roman" w:hAnsi="Times New Roman" w:cs="Times New Roman"/>
          <w:sz w:val="24"/>
          <w:szCs w:val="24"/>
          <w:u w:val="single"/>
        </w:rPr>
      </w:pPr>
      <w:r w:rsidRPr="00257B9E">
        <w:rPr>
          <w:rFonts w:ascii="Times New Roman" w:hAnsi="Times New Roman" w:cs="Times New Roman"/>
          <w:sz w:val="24"/>
          <w:szCs w:val="24"/>
          <w:u w:val="single"/>
        </w:rPr>
        <w:t>9.1 – Essais, contrôle des ouvrages en cours de travaux.</w:t>
      </w:r>
    </w:p>
    <w:p w:rsidR="00257B9E" w:rsidRDefault="00257B9E" w:rsidP="00257B9E">
      <w:pPr>
        <w:spacing w:after="0" w:line="240" w:lineRule="auto"/>
        <w:jc w:val="both"/>
        <w:rPr>
          <w:rFonts w:ascii="Times New Roman" w:hAnsi="Times New Roman" w:cs="Times New Roman"/>
          <w:sz w:val="24"/>
          <w:szCs w:val="24"/>
        </w:rPr>
      </w:pPr>
    </w:p>
    <w:p w:rsidR="00257B9E" w:rsidRDefault="00257B9E" w:rsidP="00257B9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9.1.1</w:t>
      </w:r>
      <w:r>
        <w:rPr>
          <w:rFonts w:ascii="Times New Roman" w:hAnsi="Times New Roman" w:cs="Times New Roman"/>
          <w:sz w:val="24"/>
          <w:szCs w:val="24"/>
        </w:rPr>
        <w:tab/>
        <w:t>Le maître d’œuvre se réserve le droit de faire effectuer des essais et contrôle en sus de ceux définis par le marché :</w:t>
      </w:r>
    </w:p>
    <w:p w:rsidR="00257B9E" w:rsidRDefault="00257B9E" w:rsidP="00257B9E">
      <w:pPr>
        <w:pStyle w:val="Paragraphedeliste"/>
        <w:numPr>
          <w:ilvl w:val="0"/>
          <w:numId w:val="10"/>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s’ils sont effectués par l’entrepreneur, ils sont rémunérés soit en dépenses contrôlées, soit par application d’un prix de bordereau,</w:t>
      </w:r>
    </w:p>
    <w:p w:rsidR="00257B9E" w:rsidRDefault="00257B9E" w:rsidP="00257B9E">
      <w:pPr>
        <w:pStyle w:val="Paragraphedeliste"/>
        <w:numPr>
          <w:ilvl w:val="0"/>
          <w:numId w:val="10"/>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s’ils sont effectués par un tiers, ils sont rémunérés directement par le maître d’ouvrage.</w:t>
      </w:r>
    </w:p>
    <w:p w:rsidR="00257B9E" w:rsidRDefault="00257B9E" w:rsidP="00257B9E">
      <w:pPr>
        <w:spacing w:after="0" w:line="240" w:lineRule="auto"/>
        <w:jc w:val="both"/>
        <w:rPr>
          <w:rFonts w:ascii="Times New Roman" w:hAnsi="Times New Roman" w:cs="Times New Roman"/>
          <w:sz w:val="24"/>
          <w:szCs w:val="24"/>
        </w:rPr>
      </w:pPr>
    </w:p>
    <w:p w:rsidR="00257B9E" w:rsidRDefault="00257B9E" w:rsidP="00257B9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Toutefois,</w:t>
      </w:r>
      <w:r w:rsidR="00883391">
        <w:rPr>
          <w:rFonts w:ascii="Times New Roman" w:hAnsi="Times New Roman" w:cs="Times New Roman"/>
          <w:sz w:val="24"/>
          <w:szCs w:val="24"/>
        </w:rPr>
        <w:t xml:space="preserve"> par dérogation aux dispositions des articles 24.6 et 38 du CCAG, il est précisé que les frais d’essais et de vérifications sont à la charge de l’entrepreneur si le résultat fait apparaître que les matériaux, produits et composants ne sont pas conformes aux stipulations du marché.</w:t>
      </w:r>
    </w:p>
    <w:p w:rsidR="00883391" w:rsidRDefault="00883391" w:rsidP="00257B9E">
      <w:pPr>
        <w:spacing w:after="0" w:line="240" w:lineRule="auto"/>
        <w:jc w:val="both"/>
        <w:rPr>
          <w:rFonts w:ascii="Times New Roman" w:hAnsi="Times New Roman" w:cs="Times New Roman"/>
          <w:sz w:val="24"/>
          <w:szCs w:val="24"/>
        </w:rPr>
      </w:pPr>
    </w:p>
    <w:p w:rsidR="00883391" w:rsidRDefault="00883391" w:rsidP="00257B9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En début de chantier, l’entrepreneur donnera le nom de la personne chargée d’assurer le contrôle des matériaux et de leur mise en œuvre. Le contrôle interne auquel sont assujetties les entreprises, soit être réalisé à différents niveaux :</w:t>
      </w:r>
    </w:p>
    <w:p w:rsidR="00883391" w:rsidRDefault="00883391" w:rsidP="00257B9E">
      <w:pPr>
        <w:spacing w:after="0" w:line="240" w:lineRule="auto"/>
        <w:jc w:val="both"/>
        <w:rPr>
          <w:rFonts w:ascii="Times New Roman" w:hAnsi="Times New Roman" w:cs="Times New Roman"/>
          <w:sz w:val="24"/>
          <w:szCs w:val="24"/>
        </w:rPr>
      </w:pPr>
    </w:p>
    <w:p w:rsidR="00883391" w:rsidRDefault="0087053F" w:rsidP="00883391">
      <w:pPr>
        <w:pStyle w:val="Paragraphedeliste"/>
        <w:numPr>
          <w:ilvl w:val="0"/>
          <w:numId w:val="10"/>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au niveau des fournitures, quel que soit leur degré de finition, l’entrepreneur s’assurera que les produits commandés et livrés sont conformes aux normes et aux spécifications complémentaires éventuelles du marché,</w:t>
      </w:r>
    </w:p>
    <w:p w:rsidR="0087053F" w:rsidRDefault="0087053F" w:rsidP="00883391">
      <w:pPr>
        <w:pStyle w:val="Paragraphedeliste"/>
        <w:numPr>
          <w:ilvl w:val="0"/>
          <w:numId w:val="10"/>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au niveau du stockage, l’entrepreneur s’assurera que celles de ses fournitures qui sont sensibles aux agressions des agents atmosphériques ou aux déformations mécaniques sont convenablement protégées,</w:t>
      </w:r>
    </w:p>
    <w:p w:rsidR="0087053F" w:rsidRDefault="0087053F" w:rsidP="00883391">
      <w:pPr>
        <w:pStyle w:val="Paragraphedeliste"/>
        <w:numPr>
          <w:ilvl w:val="0"/>
          <w:numId w:val="10"/>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au niveau de l’interface, entre corps d’état, l’entrepreneur vérifiera tant au niveau de la conception que de l’exécution, que les ouvrages à réaliser ou à exécuter par d’autres corps d’état, permettent une bonne réalisation de ses propres prestations,</w:t>
      </w:r>
    </w:p>
    <w:p w:rsidR="0087053F" w:rsidRDefault="0087053F" w:rsidP="00883391">
      <w:pPr>
        <w:pStyle w:val="Paragraphedeliste"/>
        <w:numPr>
          <w:ilvl w:val="0"/>
          <w:numId w:val="10"/>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au niveau de la fabrication et de la mise en œuvre, le responsable des contrôles internes de l’entreprise vérifiera que la réalisation est faite conformément aux DTU ou règles de l’Art,</w:t>
      </w:r>
    </w:p>
    <w:p w:rsidR="0087053F" w:rsidRDefault="0087053F" w:rsidP="00883391">
      <w:pPr>
        <w:pStyle w:val="Paragraphedeliste"/>
        <w:numPr>
          <w:ilvl w:val="0"/>
          <w:numId w:val="10"/>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au niveau des essais, l’entrepreneur réalisera les vérifications ou essais imposés par les DTU, les règles professionnelles, le document technique COPREC n° 1 (Comité des Organismes de Prévention et de Contrôle Technique) paru dans le Moniteur du 28 mai 1979 (supplément n° 79-22 bis) et les essais particuliers supplémentaires exigés par les pièces écrites,</w:t>
      </w:r>
    </w:p>
    <w:p w:rsidR="0087053F" w:rsidRDefault="00680CEF" w:rsidP="00883391">
      <w:pPr>
        <w:pStyle w:val="Paragraphedeliste"/>
        <w:numPr>
          <w:ilvl w:val="0"/>
          <w:numId w:val="10"/>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les procès-verbaux des essais et vérifications de fonctionnement imposés par le Document Technique COPREC n° 1, seront présentés conformément aux modèles fournis dans le Document Technique COPREC n° 2 paru dans le Moniteur du 23 juillet 1979 (supplément spécial n° 79.30 bis).</w:t>
      </w:r>
    </w:p>
    <w:p w:rsidR="00680CEF" w:rsidRDefault="00680CEF" w:rsidP="00680CEF">
      <w:pPr>
        <w:spacing w:after="0" w:line="240" w:lineRule="auto"/>
        <w:jc w:val="both"/>
        <w:rPr>
          <w:rFonts w:ascii="Times New Roman" w:hAnsi="Times New Roman" w:cs="Times New Roman"/>
          <w:sz w:val="24"/>
          <w:szCs w:val="24"/>
        </w:rPr>
      </w:pPr>
    </w:p>
    <w:p w:rsidR="00680CEF" w:rsidRPr="00680CEF" w:rsidRDefault="00680CEF" w:rsidP="00680CEF">
      <w:pPr>
        <w:spacing w:after="0" w:line="240" w:lineRule="auto"/>
        <w:jc w:val="both"/>
        <w:rPr>
          <w:rFonts w:ascii="Times New Roman" w:hAnsi="Times New Roman" w:cs="Times New Roman"/>
          <w:sz w:val="24"/>
          <w:szCs w:val="24"/>
          <w:u w:val="single"/>
        </w:rPr>
      </w:pPr>
      <w:r w:rsidRPr="00680CEF">
        <w:rPr>
          <w:rFonts w:ascii="Times New Roman" w:hAnsi="Times New Roman" w:cs="Times New Roman"/>
          <w:sz w:val="24"/>
          <w:szCs w:val="24"/>
          <w:u w:val="single"/>
        </w:rPr>
        <w:t>9.2 – Réception.</w:t>
      </w:r>
    </w:p>
    <w:p w:rsidR="00680CEF" w:rsidRDefault="00680CEF" w:rsidP="00680CEF">
      <w:pPr>
        <w:spacing w:after="0" w:line="240" w:lineRule="auto"/>
        <w:jc w:val="both"/>
        <w:rPr>
          <w:rFonts w:ascii="Times New Roman" w:hAnsi="Times New Roman" w:cs="Times New Roman"/>
          <w:sz w:val="24"/>
          <w:szCs w:val="24"/>
        </w:rPr>
      </w:pPr>
    </w:p>
    <w:p w:rsidR="00680CEF" w:rsidRDefault="00680CEF" w:rsidP="00680CE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La réception ne fait l’objet d’aucune stipulation particulière.</w:t>
      </w:r>
    </w:p>
    <w:p w:rsidR="00680CEF" w:rsidRDefault="00680CEF" w:rsidP="00680CEF">
      <w:pPr>
        <w:spacing w:after="0" w:line="240" w:lineRule="auto"/>
        <w:jc w:val="both"/>
        <w:rPr>
          <w:rFonts w:ascii="Times New Roman" w:hAnsi="Times New Roman" w:cs="Times New Roman"/>
          <w:sz w:val="24"/>
          <w:szCs w:val="24"/>
        </w:rPr>
      </w:pPr>
    </w:p>
    <w:p w:rsidR="00680CEF" w:rsidRPr="00680CEF" w:rsidRDefault="00680CEF" w:rsidP="00680CEF">
      <w:pPr>
        <w:spacing w:after="0" w:line="240" w:lineRule="auto"/>
        <w:jc w:val="both"/>
        <w:rPr>
          <w:rFonts w:ascii="Times New Roman" w:hAnsi="Times New Roman" w:cs="Times New Roman"/>
          <w:sz w:val="24"/>
          <w:szCs w:val="24"/>
          <w:u w:val="single"/>
        </w:rPr>
      </w:pPr>
      <w:r w:rsidRPr="00680CEF">
        <w:rPr>
          <w:rFonts w:ascii="Times New Roman" w:hAnsi="Times New Roman" w:cs="Times New Roman"/>
          <w:sz w:val="24"/>
          <w:szCs w:val="24"/>
          <w:u w:val="single"/>
        </w:rPr>
        <w:t>9.3 – Mise à disposition de certains ouvrages ou parties d’ouvrages.</w:t>
      </w:r>
    </w:p>
    <w:p w:rsidR="00680CEF" w:rsidRDefault="00680CEF" w:rsidP="00680CEF">
      <w:pPr>
        <w:spacing w:after="0" w:line="240" w:lineRule="auto"/>
        <w:jc w:val="both"/>
        <w:rPr>
          <w:rFonts w:ascii="Times New Roman" w:hAnsi="Times New Roman" w:cs="Times New Roman"/>
          <w:sz w:val="24"/>
          <w:szCs w:val="24"/>
        </w:rPr>
      </w:pPr>
    </w:p>
    <w:p w:rsidR="00680CEF" w:rsidRPr="00680CEF" w:rsidRDefault="00680CEF" w:rsidP="00680CE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Sans objet.</w:t>
      </w:r>
    </w:p>
    <w:p w:rsidR="00257B9E" w:rsidRDefault="00257B9E" w:rsidP="00EF7D4B">
      <w:pPr>
        <w:spacing w:after="0" w:line="240" w:lineRule="auto"/>
        <w:jc w:val="both"/>
        <w:rPr>
          <w:rFonts w:ascii="Times New Roman" w:hAnsi="Times New Roman" w:cs="Times New Roman"/>
          <w:sz w:val="24"/>
          <w:szCs w:val="24"/>
        </w:rPr>
      </w:pPr>
    </w:p>
    <w:p w:rsidR="00257B9E" w:rsidRPr="00680CEF" w:rsidRDefault="00680CEF" w:rsidP="00EF7D4B">
      <w:pPr>
        <w:spacing w:after="0" w:line="240" w:lineRule="auto"/>
        <w:jc w:val="both"/>
        <w:rPr>
          <w:rFonts w:ascii="Times New Roman" w:hAnsi="Times New Roman" w:cs="Times New Roman"/>
          <w:sz w:val="24"/>
          <w:szCs w:val="24"/>
          <w:u w:val="single"/>
        </w:rPr>
      </w:pPr>
      <w:r w:rsidRPr="00680CEF">
        <w:rPr>
          <w:rFonts w:ascii="Times New Roman" w:hAnsi="Times New Roman" w:cs="Times New Roman"/>
          <w:sz w:val="24"/>
          <w:szCs w:val="24"/>
          <w:u w:val="single"/>
        </w:rPr>
        <w:t>9.4 – Documents fournis après exécution.</w:t>
      </w:r>
    </w:p>
    <w:p w:rsidR="00680CEF" w:rsidRDefault="00680CEF" w:rsidP="00EF7D4B">
      <w:pPr>
        <w:spacing w:after="0" w:line="240" w:lineRule="auto"/>
        <w:jc w:val="both"/>
        <w:rPr>
          <w:rFonts w:ascii="Times New Roman" w:hAnsi="Times New Roman" w:cs="Times New Roman"/>
          <w:sz w:val="24"/>
          <w:szCs w:val="24"/>
        </w:rPr>
      </w:pPr>
    </w:p>
    <w:p w:rsidR="00680CEF" w:rsidRDefault="00680CEF" w:rsidP="00EF7D4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Selon l’article 40 du CCAG et spécifications éventuelles du CCTP :</w:t>
      </w:r>
    </w:p>
    <w:p w:rsidR="00680CEF" w:rsidRDefault="00680CEF" w:rsidP="00680CEF">
      <w:pPr>
        <w:pStyle w:val="Paragraphedeliste"/>
        <w:numPr>
          <w:ilvl w:val="0"/>
          <w:numId w:val="10"/>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plan de récolement,</w:t>
      </w:r>
    </w:p>
    <w:p w:rsidR="00680CEF" w:rsidRDefault="00680CEF" w:rsidP="00680CEF">
      <w:pPr>
        <w:pStyle w:val="Paragraphedeliste"/>
        <w:numPr>
          <w:ilvl w:val="0"/>
          <w:numId w:val="10"/>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notices d’entretien et de fonctionnement des appareils et produits mis en œuvre,</w:t>
      </w:r>
    </w:p>
    <w:p w:rsidR="00680CEF" w:rsidRDefault="00680CEF" w:rsidP="00680CE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Ces</w:t>
      </w:r>
      <w:r w:rsidR="00702850">
        <w:rPr>
          <w:rFonts w:ascii="Times New Roman" w:hAnsi="Times New Roman" w:cs="Times New Roman"/>
          <w:sz w:val="24"/>
          <w:szCs w:val="24"/>
        </w:rPr>
        <w:t xml:space="preserve"> documents seront à fournir en 1 exemplaire ainsi qu’un support informatique</w:t>
      </w:r>
      <w:r>
        <w:rPr>
          <w:rFonts w:ascii="Times New Roman" w:hAnsi="Times New Roman" w:cs="Times New Roman"/>
          <w:sz w:val="24"/>
          <w:szCs w:val="24"/>
        </w:rPr>
        <w:t>.</w:t>
      </w:r>
    </w:p>
    <w:p w:rsidR="00DE3D9F" w:rsidRDefault="00DE3D9F" w:rsidP="00680CEF">
      <w:pPr>
        <w:spacing w:after="0" w:line="240" w:lineRule="auto"/>
        <w:jc w:val="both"/>
        <w:rPr>
          <w:rFonts w:ascii="Times New Roman" w:hAnsi="Times New Roman" w:cs="Times New Roman"/>
          <w:sz w:val="24"/>
          <w:szCs w:val="24"/>
        </w:rPr>
      </w:pPr>
    </w:p>
    <w:p w:rsidR="00DE3D9F" w:rsidRPr="00DE3D9F" w:rsidRDefault="00DE3D9F" w:rsidP="00680CEF">
      <w:pPr>
        <w:spacing w:after="0" w:line="240" w:lineRule="auto"/>
        <w:jc w:val="both"/>
        <w:rPr>
          <w:rFonts w:ascii="Times New Roman" w:hAnsi="Times New Roman" w:cs="Times New Roman"/>
          <w:sz w:val="24"/>
          <w:szCs w:val="24"/>
          <w:u w:val="single"/>
        </w:rPr>
      </w:pPr>
      <w:r w:rsidRPr="00DE3D9F">
        <w:rPr>
          <w:rFonts w:ascii="Times New Roman" w:hAnsi="Times New Roman" w:cs="Times New Roman"/>
          <w:sz w:val="24"/>
          <w:szCs w:val="24"/>
          <w:u w:val="single"/>
        </w:rPr>
        <w:t>9.5 – Délai de garantie</w:t>
      </w:r>
      <w:r>
        <w:rPr>
          <w:rFonts w:ascii="Times New Roman" w:hAnsi="Times New Roman" w:cs="Times New Roman"/>
          <w:sz w:val="24"/>
          <w:szCs w:val="24"/>
          <w:u w:val="single"/>
        </w:rPr>
        <w:t>.</w:t>
      </w:r>
    </w:p>
    <w:p w:rsidR="00DE3D9F" w:rsidRDefault="00DE3D9F" w:rsidP="00680CEF">
      <w:pPr>
        <w:spacing w:after="0" w:line="240" w:lineRule="auto"/>
        <w:jc w:val="both"/>
        <w:rPr>
          <w:rFonts w:ascii="Times New Roman" w:hAnsi="Times New Roman" w:cs="Times New Roman"/>
          <w:sz w:val="24"/>
          <w:szCs w:val="24"/>
        </w:rPr>
      </w:pPr>
    </w:p>
    <w:p w:rsidR="00DE3D9F" w:rsidRDefault="00DE3D9F" w:rsidP="00680CE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Le délai de garantie ne fait l’objet d’aucune stipulation particulière. Il est d’un an.</w:t>
      </w:r>
    </w:p>
    <w:p w:rsidR="00DE3D9F" w:rsidRDefault="00DE3D9F" w:rsidP="00680CEF">
      <w:pPr>
        <w:spacing w:after="0" w:line="240" w:lineRule="auto"/>
        <w:jc w:val="both"/>
        <w:rPr>
          <w:rFonts w:ascii="Times New Roman" w:hAnsi="Times New Roman" w:cs="Times New Roman"/>
          <w:sz w:val="24"/>
          <w:szCs w:val="24"/>
        </w:rPr>
      </w:pPr>
    </w:p>
    <w:p w:rsidR="00DE3D9F" w:rsidRPr="00DE3D9F" w:rsidRDefault="00DE3D9F" w:rsidP="00680CEF">
      <w:pPr>
        <w:spacing w:after="0" w:line="240" w:lineRule="auto"/>
        <w:jc w:val="both"/>
        <w:rPr>
          <w:rFonts w:ascii="Times New Roman" w:hAnsi="Times New Roman" w:cs="Times New Roman"/>
          <w:sz w:val="24"/>
          <w:szCs w:val="24"/>
          <w:u w:val="single"/>
        </w:rPr>
      </w:pPr>
      <w:r w:rsidRPr="00DE3D9F">
        <w:rPr>
          <w:rFonts w:ascii="Times New Roman" w:hAnsi="Times New Roman" w:cs="Times New Roman"/>
          <w:sz w:val="24"/>
          <w:szCs w:val="24"/>
          <w:u w:val="single"/>
        </w:rPr>
        <w:t>9.6 – Garanties particulières.</w:t>
      </w:r>
    </w:p>
    <w:p w:rsidR="00DE3D9F" w:rsidRDefault="00DE3D9F" w:rsidP="00680CEF">
      <w:pPr>
        <w:spacing w:after="0" w:line="240" w:lineRule="auto"/>
        <w:jc w:val="both"/>
        <w:rPr>
          <w:rFonts w:ascii="Times New Roman" w:hAnsi="Times New Roman" w:cs="Times New Roman"/>
          <w:sz w:val="24"/>
          <w:szCs w:val="24"/>
        </w:rPr>
      </w:pPr>
    </w:p>
    <w:p w:rsidR="00DE3D9F" w:rsidRDefault="00DE3D9F" w:rsidP="00680CE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Sans objet.</w:t>
      </w:r>
    </w:p>
    <w:p w:rsidR="00DE3D9F" w:rsidRDefault="00DE3D9F" w:rsidP="00680CEF">
      <w:pPr>
        <w:spacing w:after="0" w:line="240" w:lineRule="auto"/>
        <w:jc w:val="both"/>
        <w:rPr>
          <w:rFonts w:ascii="Times New Roman" w:hAnsi="Times New Roman" w:cs="Times New Roman"/>
          <w:sz w:val="24"/>
          <w:szCs w:val="24"/>
        </w:rPr>
      </w:pPr>
    </w:p>
    <w:p w:rsidR="00DE3D9F" w:rsidRDefault="00DE3D9F" w:rsidP="00680CE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9.7 – Assurances.</w:t>
      </w:r>
    </w:p>
    <w:p w:rsidR="00DE3D9F" w:rsidRDefault="00DE3D9F" w:rsidP="00680CEF">
      <w:pPr>
        <w:spacing w:after="0" w:line="240" w:lineRule="auto"/>
        <w:jc w:val="both"/>
        <w:rPr>
          <w:rFonts w:ascii="Times New Roman" w:hAnsi="Times New Roman" w:cs="Times New Roman"/>
          <w:sz w:val="24"/>
          <w:szCs w:val="24"/>
        </w:rPr>
      </w:pPr>
    </w:p>
    <w:p w:rsidR="00DE3D9F" w:rsidRDefault="00DE3D9F" w:rsidP="00680CE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L’entrepreneur devra remettre avec son offre, pour lui-même et pours ses sous-traitants éventuels désignés dans le marché, toutes justifications prouvant qu’ils sont titulaires :</w:t>
      </w:r>
    </w:p>
    <w:p w:rsidR="00DE3D9F" w:rsidRDefault="00DE3D9F" w:rsidP="00DE3D9F">
      <w:pPr>
        <w:pStyle w:val="Paragraphedeliste"/>
        <w:numPr>
          <w:ilvl w:val="0"/>
          <w:numId w:val="10"/>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d’une assurance garantissant les tiers en cas d’accident ou de dommages causés par l’exécution des travaux,</w:t>
      </w:r>
    </w:p>
    <w:p w:rsidR="00DE3D9F" w:rsidRDefault="00DE3D9F" w:rsidP="00DE3D9F">
      <w:pPr>
        <w:pStyle w:val="Paragraphedeliste"/>
        <w:numPr>
          <w:ilvl w:val="0"/>
          <w:numId w:val="10"/>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d’une assurance couvrant les responsabilités résultant des principes dont s’inspirent les articles 1972 à 1792-2 et 2270 du Code Civil,</w:t>
      </w:r>
    </w:p>
    <w:p w:rsidR="00DE3D9F" w:rsidRDefault="00DE3D9F" w:rsidP="00DE3D9F">
      <w:pPr>
        <w:pStyle w:val="Paragraphedeliste"/>
        <w:numPr>
          <w:ilvl w:val="0"/>
          <w:numId w:val="10"/>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d’une assurance couvrant les conséquences pécuniaires d’une destruction des ouvrages avant réception (dégât des eaux, incendie, effondrement de tout ou partie des immeubles).</w:t>
      </w:r>
    </w:p>
    <w:p w:rsidR="00702850" w:rsidRDefault="00702850" w:rsidP="00702850">
      <w:pPr>
        <w:spacing w:after="0" w:line="240" w:lineRule="auto"/>
        <w:jc w:val="both"/>
        <w:rPr>
          <w:rFonts w:ascii="Times New Roman" w:hAnsi="Times New Roman" w:cs="Times New Roman"/>
          <w:sz w:val="24"/>
          <w:szCs w:val="24"/>
        </w:rPr>
      </w:pPr>
    </w:p>
    <w:p w:rsidR="00702850" w:rsidRDefault="00702850" w:rsidP="00702850">
      <w:pPr>
        <w:spacing w:after="0" w:line="240" w:lineRule="auto"/>
        <w:jc w:val="both"/>
        <w:rPr>
          <w:rFonts w:ascii="Times New Roman" w:hAnsi="Times New Roman" w:cs="Times New Roman"/>
          <w:sz w:val="24"/>
          <w:szCs w:val="24"/>
        </w:rPr>
      </w:pPr>
    </w:p>
    <w:p w:rsidR="00702850" w:rsidRDefault="00702850" w:rsidP="00702850">
      <w:pPr>
        <w:spacing w:after="0" w:line="240" w:lineRule="auto"/>
        <w:jc w:val="both"/>
        <w:rPr>
          <w:rFonts w:ascii="Times New Roman" w:hAnsi="Times New Roman" w:cs="Times New Roman"/>
          <w:sz w:val="24"/>
          <w:szCs w:val="24"/>
        </w:rPr>
      </w:pPr>
    </w:p>
    <w:p w:rsidR="00702850" w:rsidRPr="00702850" w:rsidRDefault="00702850" w:rsidP="00702850">
      <w:pPr>
        <w:spacing w:after="0" w:line="240" w:lineRule="auto"/>
        <w:jc w:val="both"/>
        <w:rPr>
          <w:rFonts w:ascii="Times New Roman" w:hAnsi="Times New Roman" w:cs="Times New Roman"/>
          <w:sz w:val="24"/>
          <w:szCs w:val="24"/>
        </w:rPr>
      </w:pPr>
    </w:p>
    <w:p w:rsidR="00DE3D9F" w:rsidRPr="00DE3D9F" w:rsidRDefault="00DE3D9F" w:rsidP="00DE3D9F">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lastRenderedPageBreak/>
        <w:t>10</w:t>
      </w:r>
      <w:r w:rsidRPr="00DE3D9F">
        <w:rPr>
          <w:rFonts w:ascii="Times New Roman" w:hAnsi="Times New Roman" w:cs="Times New Roman"/>
          <w:b/>
          <w:sz w:val="24"/>
          <w:szCs w:val="24"/>
        </w:rPr>
        <w:t xml:space="preserve"> – </w:t>
      </w:r>
      <w:r>
        <w:rPr>
          <w:rFonts w:ascii="Times New Roman" w:hAnsi="Times New Roman" w:cs="Times New Roman"/>
          <w:b/>
          <w:sz w:val="24"/>
          <w:szCs w:val="24"/>
        </w:rPr>
        <w:t>RÉSILIATION DU MARCHÉ – INTERRUPTION DES TRAVAUX</w:t>
      </w:r>
    </w:p>
    <w:p w:rsidR="00DE3D9F" w:rsidRDefault="00DE3D9F" w:rsidP="00DE3D9F">
      <w:pPr>
        <w:spacing w:after="0" w:line="240" w:lineRule="auto"/>
        <w:jc w:val="both"/>
        <w:rPr>
          <w:rFonts w:ascii="Times New Roman" w:hAnsi="Times New Roman" w:cs="Times New Roman"/>
          <w:sz w:val="24"/>
          <w:szCs w:val="24"/>
        </w:rPr>
      </w:pPr>
    </w:p>
    <w:p w:rsidR="00DE3D9F" w:rsidRDefault="00DE3D9F" w:rsidP="00DE3D9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Les stipulations du CCAG sont applicables.</w:t>
      </w:r>
    </w:p>
    <w:p w:rsidR="00DE3D9F" w:rsidRDefault="00DE3D9F" w:rsidP="00DE3D9F">
      <w:pPr>
        <w:spacing w:after="0" w:line="240" w:lineRule="auto"/>
        <w:jc w:val="both"/>
        <w:rPr>
          <w:rFonts w:ascii="Times New Roman" w:hAnsi="Times New Roman" w:cs="Times New Roman"/>
          <w:sz w:val="24"/>
          <w:szCs w:val="24"/>
        </w:rPr>
      </w:pPr>
    </w:p>
    <w:p w:rsidR="00DE3D9F" w:rsidRDefault="00DE3D9F" w:rsidP="00DE3D9F">
      <w:pPr>
        <w:spacing w:after="0" w:line="240" w:lineRule="auto"/>
        <w:jc w:val="both"/>
        <w:rPr>
          <w:rFonts w:ascii="Times New Roman" w:hAnsi="Times New Roman" w:cs="Times New Roman"/>
          <w:sz w:val="24"/>
          <w:szCs w:val="24"/>
        </w:rPr>
      </w:pPr>
    </w:p>
    <w:p w:rsidR="00DE3D9F" w:rsidRPr="00DE3D9F" w:rsidRDefault="00DE3D9F" w:rsidP="00DE3D9F">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11</w:t>
      </w:r>
      <w:r w:rsidRPr="00DE3D9F">
        <w:rPr>
          <w:rFonts w:ascii="Times New Roman" w:hAnsi="Times New Roman" w:cs="Times New Roman"/>
          <w:b/>
          <w:sz w:val="24"/>
          <w:szCs w:val="24"/>
        </w:rPr>
        <w:t xml:space="preserve"> – </w:t>
      </w:r>
      <w:r>
        <w:rPr>
          <w:rFonts w:ascii="Times New Roman" w:hAnsi="Times New Roman" w:cs="Times New Roman"/>
          <w:b/>
          <w:sz w:val="24"/>
          <w:szCs w:val="24"/>
        </w:rPr>
        <w:t>DÉROGATIONS AUX DOCUMENTS GÉNÉRAUX</w:t>
      </w:r>
    </w:p>
    <w:p w:rsidR="00DE3D9F" w:rsidRDefault="00DE3D9F" w:rsidP="00DE3D9F">
      <w:pPr>
        <w:spacing w:after="0" w:line="240" w:lineRule="auto"/>
        <w:jc w:val="both"/>
        <w:rPr>
          <w:rFonts w:ascii="Times New Roman" w:hAnsi="Times New Roman" w:cs="Times New Roman"/>
          <w:sz w:val="24"/>
          <w:szCs w:val="24"/>
        </w:rPr>
      </w:pPr>
    </w:p>
    <w:p w:rsidR="00DE3D9F" w:rsidRDefault="00DE3D9F" w:rsidP="00DE3D9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Les dérogations explicitées dans les articles auprès du CCAP et du CCTP sont apportées aux articles suivant des documents et des Normes Françaises homologuées (NF) ci-après :</w:t>
      </w:r>
    </w:p>
    <w:p w:rsidR="00DE3D9F" w:rsidRDefault="00DE3D9F" w:rsidP="00DE3D9F">
      <w:pPr>
        <w:spacing w:after="0" w:line="240" w:lineRule="auto"/>
        <w:jc w:val="both"/>
        <w:rPr>
          <w:rFonts w:ascii="Times New Roman" w:hAnsi="Times New Roman" w:cs="Times New Roman"/>
          <w:sz w:val="24"/>
          <w:szCs w:val="24"/>
        </w:rPr>
      </w:pPr>
    </w:p>
    <w:p w:rsidR="00DE3D9F" w:rsidRDefault="00DE3D9F" w:rsidP="00DE3D9F">
      <w:pPr>
        <w:pStyle w:val="Paragraphedeliste"/>
        <w:numPr>
          <w:ilvl w:val="0"/>
          <w:numId w:val="10"/>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du CCAG :</w:t>
      </w:r>
    </w:p>
    <w:p w:rsidR="00DE3D9F" w:rsidRDefault="00DE3D9F" w:rsidP="00DE3D9F">
      <w:pPr>
        <w:pStyle w:val="Paragraphedeliste"/>
        <w:numPr>
          <w:ilvl w:val="0"/>
          <w:numId w:val="1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CCAP 3.4.4 déroge l’</w:t>
      </w:r>
      <w:r w:rsidR="001F399D">
        <w:rPr>
          <w:rFonts w:ascii="Times New Roman" w:hAnsi="Times New Roman" w:cs="Times New Roman"/>
          <w:sz w:val="24"/>
          <w:szCs w:val="24"/>
        </w:rPr>
        <w:t>article</w:t>
      </w:r>
      <w:r>
        <w:rPr>
          <w:rFonts w:ascii="Times New Roman" w:hAnsi="Times New Roman" w:cs="Times New Roman"/>
          <w:sz w:val="24"/>
          <w:szCs w:val="24"/>
        </w:rPr>
        <w:t xml:space="preserve"> 10.44 du CCAG</w:t>
      </w:r>
    </w:p>
    <w:p w:rsidR="00DE3D9F" w:rsidRDefault="00DE3D9F" w:rsidP="00DE3D9F">
      <w:pPr>
        <w:pStyle w:val="Paragraphedeliste"/>
        <w:numPr>
          <w:ilvl w:val="0"/>
          <w:numId w:val="1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CCAP 4.3 déroge l’article 20.1 du CCAG,</w:t>
      </w:r>
    </w:p>
    <w:p w:rsidR="00DE3D9F" w:rsidRDefault="001F399D" w:rsidP="00DE3D9F">
      <w:pPr>
        <w:pStyle w:val="Paragraphedeliste"/>
        <w:numPr>
          <w:ilvl w:val="0"/>
          <w:numId w:val="1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CCAP 9.1.1 déroge aux articles 24.6 et 38 du CCAG</w:t>
      </w:r>
    </w:p>
    <w:p w:rsidR="001F399D" w:rsidRDefault="001F399D" w:rsidP="001F399D">
      <w:pPr>
        <w:spacing w:after="0" w:line="240" w:lineRule="auto"/>
        <w:jc w:val="both"/>
        <w:rPr>
          <w:rFonts w:ascii="Times New Roman" w:hAnsi="Times New Roman" w:cs="Times New Roman"/>
          <w:sz w:val="24"/>
          <w:szCs w:val="24"/>
        </w:rPr>
      </w:pPr>
    </w:p>
    <w:p w:rsidR="001F399D" w:rsidRDefault="001F399D" w:rsidP="001F399D">
      <w:pPr>
        <w:pStyle w:val="Paragraphedeliste"/>
        <w:numPr>
          <w:ilvl w:val="0"/>
          <w:numId w:val="10"/>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Du CCTG bâtiments et cahier des charges DTU :</w:t>
      </w:r>
    </w:p>
    <w:p w:rsidR="001F399D" w:rsidRDefault="001F399D" w:rsidP="001F399D">
      <w:pPr>
        <w:pStyle w:val="Paragraphedeliste"/>
        <w:numPr>
          <w:ilvl w:val="0"/>
          <w:numId w:val="1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aucune dérogation.</w:t>
      </w:r>
    </w:p>
    <w:p w:rsidR="001F399D" w:rsidRDefault="001F399D" w:rsidP="001F399D">
      <w:pPr>
        <w:spacing w:after="0" w:line="240" w:lineRule="auto"/>
        <w:jc w:val="both"/>
        <w:rPr>
          <w:rFonts w:ascii="Times New Roman" w:hAnsi="Times New Roman" w:cs="Times New Roman"/>
          <w:sz w:val="24"/>
          <w:szCs w:val="24"/>
        </w:rPr>
      </w:pPr>
    </w:p>
    <w:p w:rsidR="001F399D" w:rsidRDefault="001F399D" w:rsidP="001F399D">
      <w:pPr>
        <w:pStyle w:val="Paragraphedeliste"/>
        <w:numPr>
          <w:ilvl w:val="0"/>
          <w:numId w:val="10"/>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Des Normes Françaises homologuées :</w:t>
      </w:r>
    </w:p>
    <w:p w:rsidR="001F399D" w:rsidRPr="001F399D" w:rsidRDefault="001F399D" w:rsidP="001F399D">
      <w:pPr>
        <w:pStyle w:val="Paragraphedeliste"/>
        <w:numPr>
          <w:ilvl w:val="0"/>
          <w:numId w:val="1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aucune dérogation.</w:t>
      </w:r>
    </w:p>
    <w:sectPr w:rsidR="001F399D" w:rsidRPr="001F399D" w:rsidSect="00FC650A">
      <w:footerReference w:type="default" r:id="rId17"/>
      <w:pgSz w:w="11906" w:h="16838"/>
      <w:pgMar w:top="1134" w:right="1134" w:bottom="1134" w:left="1134" w:header="709" w:footer="62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53179" w:rsidRDefault="00A53179" w:rsidP="007438D2">
      <w:pPr>
        <w:spacing w:after="0" w:line="240" w:lineRule="auto"/>
      </w:pPr>
      <w:r>
        <w:separator/>
      </w:r>
    </w:p>
  </w:endnote>
  <w:endnote w:type="continuationSeparator" w:id="0">
    <w:p w:rsidR="00A53179" w:rsidRDefault="00A53179" w:rsidP="007438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3179" w:rsidRPr="000E7DA2" w:rsidRDefault="00A53179">
    <w:pPr>
      <w:tabs>
        <w:tab w:val="center" w:pos="4550"/>
        <w:tab w:val="left" w:pos="5818"/>
      </w:tabs>
      <w:ind w:right="260"/>
      <w:jc w:val="right"/>
      <w:rPr>
        <w:color w:val="222A35" w:themeColor="text2" w:themeShade="80"/>
        <w:sz w:val="18"/>
        <w:szCs w:val="18"/>
      </w:rPr>
    </w:pPr>
    <w:r w:rsidRPr="000E7DA2">
      <w:rPr>
        <w:color w:val="8496B0" w:themeColor="text2" w:themeTint="99"/>
        <w:spacing w:val="60"/>
        <w:sz w:val="18"/>
        <w:szCs w:val="18"/>
      </w:rPr>
      <w:t>Page</w:t>
    </w:r>
    <w:r w:rsidRPr="000E7DA2">
      <w:rPr>
        <w:color w:val="8496B0" w:themeColor="text2" w:themeTint="99"/>
        <w:sz w:val="18"/>
        <w:szCs w:val="18"/>
      </w:rPr>
      <w:t xml:space="preserve"> </w:t>
    </w:r>
    <w:r w:rsidRPr="000E7DA2">
      <w:rPr>
        <w:color w:val="323E4F" w:themeColor="text2" w:themeShade="BF"/>
        <w:sz w:val="18"/>
        <w:szCs w:val="18"/>
      </w:rPr>
      <w:fldChar w:fldCharType="begin"/>
    </w:r>
    <w:r w:rsidRPr="000E7DA2">
      <w:rPr>
        <w:color w:val="323E4F" w:themeColor="text2" w:themeShade="BF"/>
        <w:sz w:val="18"/>
        <w:szCs w:val="18"/>
      </w:rPr>
      <w:instrText>PAGE   \* MERGEFORMAT</w:instrText>
    </w:r>
    <w:r w:rsidRPr="000E7DA2">
      <w:rPr>
        <w:color w:val="323E4F" w:themeColor="text2" w:themeShade="BF"/>
        <w:sz w:val="18"/>
        <w:szCs w:val="18"/>
      </w:rPr>
      <w:fldChar w:fldCharType="separate"/>
    </w:r>
    <w:r w:rsidR="00BF4F0F">
      <w:rPr>
        <w:noProof/>
        <w:color w:val="323E4F" w:themeColor="text2" w:themeShade="BF"/>
        <w:sz w:val="18"/>
        <w:szCs w:val="18"/>
      </w:rPr>
      <w:t>8</w:t>
    </w:r>
    <w:r w:rsidRPr="000E7DA2">
      <w:rPr>
        <w:color w:val="323E4F" w:themeColor="text2" w:themeShade="BF"/>
        <w:sz w:val="18"/>
        <w:szCs w:val="18"/>
      </w:rPr>
      <w:fldChar w:fldCharType="end"/>
    </w:r>
    <w:r w:rsidRPr="000E7DA2">
      <w:rPr>
        <w:color w:val="323E4F" w:themeColor="text2" w:themeShade="BF"/>
        <w:sz w:val="18"/>
        <w:szCs w:val="18"/>
      </w:rPr>
      <w:t xml:space="preserve"> | </w:t>
    </w:r>
    <w:r w:rsidRPr="000E7DA2">
      <w:rPr>
        <w:color w:val="323E4F" w:themeColor="text2" w:themeShade="BF"/>
        <w:sz w:val="18"/>
        <w:szCs w:val="18"/>
      </w:rPr>
      <w:fldChar w:fldCharType="begin"/>
    </w:r>
    <w:r w:rsidRPr="000E7DA2">
      <w:rPr>
        <w:color w:val="323E4F" w:themeColor="text2" w:themeShade="BF"/>
        <w:sz w:val="18"/>
        <w:szCs w:val="18"/>
      </w:rPr>
      <w:instrText>NUMPAGES  \* Arabic  \* MERGEFORMAT</w:instrText>
    </w:r>
    <w:r w:rsidRPr="000E7DA2">
      <w:rPr>
        <w:color w:val="323E4F" w:themeColor="text2" w:themeShade="BF"/>
        <w:sz w:val="18"/>
        <w:szCs w:val="18"/>
      </w:rPr>
      <w:fldChar w:fldCharType="separate"/>
    </w:r>
    <w:r w:rsidR="00BF4F0F">
      <w:rPr>
        <w:noProof/>
        <w:color w:val="323E4F" w:themeColor="text2" w:themeShade="BF"/>
        <w:sz w:val="18"/>
        <w:szCs w:val="18"/>
      </w:rPr>
      <w:t>17</w:t>
    </w:r>
    <w:r w:rsidRPr="000E7DA2">
      <w:rPr>
        <w:color w:val="323E4F" w:themeColor="text2" w:themeShade="BF"/>
        <w:sz w:val="18"/>
        <w:szCs w:val="18"/>
      </w:rPr>
      <w:fldChar w:fldCharType="end"/>
    </w:r>
  </w:p>
  <w:tbl>
    <w:tblPr>
      <w:tblStyle w:val="Grilledutableau"/>
      <w:tblW w:w="0" w:type="auto"/>
      <w:tblLook w:val="04A0" w:firstRow="1" w:lastRow="0" w:firstColumn="1" w:lastColumn="0" w:noHBand="0" w:noVBand="1"/>
    </w:tblPr>
    <w:tblGrid>
      <w:gridCol w:w="9062"/>
    </w:tblGrid>
    <w:tr w:rsidR="00A53179" w:rsidTr="008007EC">
      <w:tc>
        <w:tcPr>
          <w:tcW w:w="9062" w:type="dxa"/>
        </w:tcPr>
        <w:p w:rsidR="00A53179" w:rsidRPr="000E7DA2" w:rsidRDefault="00A53179" w:rsidP="008007EC">
          <w:pPr>
            <w:pStyle w:val="Pieddepage"/>
            <w:jc w:val="center"/>
            <w:rPr>
              <w:b/>
              <w:sz w:val="20"/>
              <w:szCs w:val="20"/>
            </w:rPr>
          </w:pPr>
          <w:r>
            <w:rPr>
              <w:b/>
              <w:sz w:val="20"/>
              <w:szCs w:val="20"/>
            </w:rPr>
            <w:t>CCAP– CREA</w:t>
          </w:r>
          <w:r w:rsidRPr="000E7DA2">
            <w:rPr>
              <w:b/>
              <w:sz w:val="20"/>
              <w:szCs w:val="20"/>
            </w:rPr>
            <w:t>TION D’UN RESTAURANT SCOLAIRE, CUISINE ET SALLE DE MOTRICITÉ</w:t>
          </w:r>
        </w:p>
      </w:tc>
    </w:tr>
  </w:tbl>
  <w:p w:rsidR="00A53179" w:rsidRDefault="00A53179">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53179" w:rsidRDefault="00A53179" w:rsidP="007438D2">
      <w:pPr>
        <w:spacing w:after="0" w:line="240" w:lineRule="auto"/>
      </w:pPr>
      <w:r>
        <w:separator/>
      </w:r>
    </w:p>
  </w:footnote>
  <w:footnote w:type="continuationSeparator" w:id="0">
    <w:p w:rsidR="00A53179" w:rsidRDefault="00A53179" w:rsidP="007438D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9A4189"/>
    <w:multiLevelType w:val="hybridMultilevel"/>
    <w:tmpl w:val="DE90EF46"/>
    <w:lvl w:ilvl="0" w:tplc="DD98CA34">
      <w:start w:val="1"/>
      <w:numFmt w:val="bullet"/>
      <w:lvlText w:val=""/>
      <w:lvlJc w:val="left"/>
      <w:pPr>
        <w:ind w:left="1080" w:hanging="360"/>
      </w:pPr>
      <w:rPr>
        <w:rFonts w:ascii="Symbol" w:eastAsia="SimSu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FFB34E6"/>
    <w:multiLevelType w:val="hybridMultilevel"/>
    <w:tmpl w:val="A8900D92"/>
    <w:lvl w:ilvl="0" w:tplc="DD98CA34">
      <w:start w:val="1"/>
      <w:numFmt w:val="bullet"/>
      <w:lvlText w:val=""/>
      <w:lvlJc w:val="left"/>
      <w:pPr>
        <w:ind w:left="1080" w:hanging="360"/>
      </w:pPr>
      <w:rPr>
        <w:rFonts w:ascii="Symbol" w:eastAsia="SimSun" w:hAnsi="Symbol"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 w15:restartNumberingAfterBreak="0">
    <w:nsid w:val="11800BCF"/>
    <w:multiLevelType w:val="multilevel"/>
    <w:tmpl w:val="8BEA1332"/>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upperLetter"/>
      <w:lvlText w:val="%1.%2.%3"/>
      <w:lvlJc w:val="left"/>
      <w:pPr>
        <w:ind w:left="1854" w:hanging="720"/>
      </w:pPr>
      <w:rPr>
        <w:rFonts w:hint="default"/>
      </w:rPr>
    </w:lvl>
    <w:lvl w:ilvl="3">
      <w:start w:val="1"/>
      <w:numFmt w:val="upperLetter"/>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186477DB"/>
    <w:multiLevelType w:val="hybridMultilevel"/>
    <w:tmpl w:val="8FDA2662"/>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D991F92"/>
    <w:multiLevelType w:val="hybridMultilevel"/>
    <w:tmpl w:val="5F7ED5DE"/>
    <w:lvl w:ilvl="0" w:tplc="8B2C7770">
      <w:start w:val="31"/>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2BD6565"/>
    <w:multiLevelType w:val="hybridMultilevel"/>
    <w:tmpl w:val="EE0603B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374F054A"/>
    <w:multiLevelType w:val="multilevel"/>
    <w:tmpl w:val="0D20D11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upperLetter"/>
      <w:lvlText w:val="%1.%2.%3"/>
      <w:lvlJc w:val="left"/>
      <w:pPr>
        <w:ind w:left="720" w:hanging="720"/>
      </w:pPr>
      <w:rPr>
        <w:rFonts w:hint="default"/>
      </w:rPr>
    </w:lvl>
    <w:lvl w:ilvl="3">
      <w:start w:val="1"/>
      <w:numFmt w:val="upperLetter"/>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A7F5B53"/>
    <w:multiLevelType w:val="hybridMultilevel"/>
    <w:tmpl w:val="BADE8726"/>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3C6A7290"/>
    <w:multiLevelType w:val="hybridMultilevel"/>
    <w:tmpl w:val="934E80A2"/>
    <w:lvl w:ilvl="0" w:tplc="FF5ACFEA">
      <w:start w:val="31"/>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6834157"/>
    <w:multiLevelType w:val="hybridMultilevel"/>
    <w:tmpl w:val="C564491C"/>
    <w:lvl w:ilvl="0" w:tplc="FF5ACFEA">
      <w:start w:val="31"/>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BEC64B0"/>
    <w:multiLevelType w:val="multilevel"/>
    <w:tmpl w:val="30046D72"/>
    <w:lvl w:ilvl="0">
      <w:start w:val="1"/>
      <w:numFmt w:val="decimal"/>
      <w:lvlText w:val="%1"/>
      <w:lvlJc w:val="left"/>
      <w:pPr>
        <w:ind w:left="360" w:hanging="360"/>
      </w:pPr>
      <w:rPr>
        <w:rFonts w:hint="default"/>
      </w:rPr>
    </w:lvl>
    <w:lvl w:ilvl="1">
      <w:start w:val="1"/>
      <w:numFmt w:val="decimal"/>
      <w:lvlText w:val="%1.%2"/>
      <w:lvlJc w:val="left"/>
      <w:pPr>
        <w:ind w:left="1353" w:hanging="360"/>
      </w:pPr>
      <w:rPr>
        <w:rFonts w:hint="default"/>
      </w:rPr>
    </w:lvl>
    <w:lvl w:ilvl="2">
      <w:start w:val="1"/>
      <w:numFmt w:val="upperLetter"/>
      <w:lvlText w:val="%1.%2.%3"/>
      <w:lvlJc w:val="left"/>
      <w:pPr>
        <w:ind w:left="2706" w:hanging="720"/>
      </w:pPr>
      <w:rPr>
        <w:rFonts w:hint="default"/>
      </w:rPr>
    </w:lvl>
    <w:lvl w:ilvl="3">
      <w:start w:val="1"/>
      <w:numFmt w:val="upperLetter"/>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1" w15:restartNumberingAfterBreak="0">
    <w:nsid w:val="4D4E7BA1"/>
    <w:multiLevelType w:val="hybridMultilevel"/>
    <w:tmpl w:val="4462C670"/>
    <w:lvl w:ilvl="0" w:tplc="FF5ACFEA">
      <w:start w:val="31"/>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B01007B"/>
    <w:multiLevelType w:val="multilevel"/>
    <w:tmpl w:val="30046D72"/>
    <w:lvl w:ilvl="0">
      <w:start w:val="1"/>
      <w:numFmt w:val="decimal"/>
      <w:lvlText w:val="%1"/>
      <w:lvlJc w:val="left"/>
      <w:pPr>
        <w:ind w:left="360" w:hanging="360"/>
      </w:pPr>
      <w:rPr>
        <w:rFonts w:hint="default"/>
      </w:rPr>
    </w:lvl>
    <w:lvl w:ilvl="1">
      <w:start w:val="1"/>
      <w:numFmt w:val="decimal"/>
      <w:lvlText w:val="%1.%2"/>
      <w:lvlJc w:val="left"/>
      <w:pPr>
        <w:ind w:left="1353" w:hanging="360"/>
      </w:pPr>
      <w:rPr>
        <w:rFonts w:hint="default"/>
      </w:rPr>
    </w:lvl>
    <w:lvl w:ilvl="2">
      <w:start w:val="1"/>
      <w:numFmt w:val="upperLetter"/>
      <w:lvlText w:val="%1.%2.%3"/>
      <w:lvlJc w:val="left"/>
      <w:pPr>
        <w:ind w:left="2706" w:hanging="720"/>
      </w:pPr>
      <w:rPr>
        <w:rFonts w:hint="default"/>
      </w:rPr>
    </w:lvl>
    <w:lvl w:ilvl="3">
      <w:start w:val="1"/>
      <w:numFmt w:val="upperLetter"/>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3" w15:restartNumberingAfterBreak="0">
    <w:nsid w:val="6D145C47"/>
    <w:multiLevelType w:val="hybridMultilevel"/>
    <w:tmpl w:val="BB7C2C06"/>
    <w:lvl w:ilvl="0" w:tplc="FF5ACFEA">
      <w:start w:val="31"/>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EF32FA3"/>
    <w:multiLevelType w:val="hybridMultilevel"/>
    <w:tmpl w:val="307204E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78D31254"/>
    <w:multiLevelType w:val="hybridMultilevel"/>
    <w:tmpl w:val="9D6CE23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3"/>
  </w:num>
  <w:num w:numId="2">
    <w:abstractNumId w:val="7"/>
  </w:num>
  <w:num w:numId="3">
    <w:abstractNumId w:val="12"/>
  </w:num>
  <w:num w:numId="4">
    <w:abstractNumId w:val="10"/>
  </w:num>
  <w:num w:numId="5">
    <w:abstractNumId w:val="2"/>
  </w:num>
  <w:num w:numId="6">
    <w:abstractNumId w:val="9"/>
  </w:num>
  <w:num w:numId="7">
    <w:abstractNumId w:val="11"/>
  </w:num>
  <w:num w:numId="8">
    <w:abstractNumId w:val="8"/>
  </w:num>
  <w:num w:numId="9">
    <w:abstractNumId w:val="6"/>
  </w:num>
  <w:num w:numId="10">
    <w:abstractNumId w:val="4"/>
  </w:num>
  <w:num w:numId="11">
    <w:abstractNumId w:val="14"/>
  </w:num>
  <w:num w:numId="12">
    <w:abstractNumId w:val="1"/>
  </w:num>
  <w:num w:numId="13">
    <w:abstractNumId w:val="0"/>
  </w:num>
  <w:num w:numId="14">
    <w:abstractNumId w:val="3"/>
  </w:num>
  <w:num w:numId="15">
    <w:abstractNumId w:val="5"/>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1638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38D2"/>
    <w:rsid w:val="00072381"/>
    <w:rsid w:val="000B5B77"/>
    <w:rsid w:val="000E14D2"/>
    <w:rsid w:val="000E42E5"/>
    <w:rsid w:val="000E7DA2"/>
    <w:rsid w:val="00123A38"/>
    <w:rsid w:val="001354B4"/>
    <w:rsid w:val="00192F17"/>
    <w:rsid w:val="001E2646"/>
    <w:rsid w:val="001F399D"/>
    <w:rsid w:val="00231778"/>
    <w:rsid w:val="00257B9E"/>
    <w:rsid w:val="0029703C"/>
    <w:rsid w:val="002D6DFA"/>
    <w:rsid w:val="002F13C0"/>
    <w:rsid w:val="00302EA2"/>
    <w:rsid w:val="003E6AA7"/>
    <w:rsid w:val="003F02B5"/>
    <w:rsid w:val="00422642"/>
    <w:rsid w:val="004530E0"/>
    <w:rsid w:val="004727AC"/>
    <w:rsid w:val="004E73B3"/>
    <w:rsid w:val="0050163D"/>
    <w:rsid w:val="005044EF"/>
    <w:rsid w:val="00520FDF"/>
    <w:rsid w:val="0053111C"/>
    <w:rsid w:val="00584AD3"/>
    <w:rsid w:val="005B1884"/>
    <w:rsid w:val="005B217C"/>
    <w:rsid w:val="005B329C"/>
    <w:rsid w:val="005D00C8"/>
    <w:rsid w:val="005D5E68"/>
    <w:rsid w:val="006216B2"/>
    <w:rsid w:val="00680CEF"/>
    <w:rsid w:val="00691AFC"/>
    <w:rsid w:val="007003AB"/>
    <w:rsid w:val="00702850"/>
    <w:rsid w:val="007438D2"/>
    <w:rsid w:val="007C6E6F"/>
    <w:rsid w:val="008007EC"/>
    <w:rsid w:val="008148FC"/>
    <w:rsid w:val="0085752F"/>
    <w:rsid w:val="0087053F"/>
    <w:rsid w:val="0087750F"/>
    <w:rsid w:val="00883391"/>
    <w:rsid w:val="00894F2D"/>
    <w:rsid w:val="008D043B"/>
    <w:rsid w:val="009006B5"/>
    <w:rsid w:val="00966A7D"/>
    <w:rsid w:val="009944E1"/>
    <w:rsid w:val="009976DE"/>
    <w:rsid w:val="009B170B"/>
    <w:rsid w:val="009D3A63"/>
    <w:rsid w:val="009D3F23"/>
    <w:rsid w:val="00A1309E"/>
    <w:rsid w:val="00A53179"/>
    <w:rsid w:val="00A65FB1"/>
    <w:rsid w:val="00A777AC"/>
    <w:rsid w:val="00AC0708"/>
    <w:rsid w:val="00AC4DFD"/>
    <w:rsid w:val="00AD00BD"/>
    <w:rsid w:val="00AF72CD"/>
    <w:rsid w:val="00B06374"/>
    <w:rsid w:val="00B24C49"/>
    <w:rsid w:val="00B44A57"/>
    <w:rsid w:val="00B45644"/>
    <w:rsid w:val="00BA4AC0"/>
    <w:rsid w:val="00BC5782"/>
    <w:rsid w:val="00BD2C9F"/>
    <w:rsid w:val="00BF4F0F"/>
    <w:rsid w:val="00C3288E"/>
    <w:rsid w:val="00C50F19"/>
    <w:rsid w:val="00C90F8A"/>
    <w:rsid w:val="00C93976"/>
    <w:rsid w:val="00CD5A0A"/>
    <w:rsid w:val="00D0201C"/>
    <w:rsid w:val="00D200DB"/>
    <w:rsid w:val="00D2604F"/>
    <w:rsid w:val="00D324C8"/>
    <w:rsid w:val="00DE3D9F"/>
    <w:rsid w:val="00DE75F1"/>
    <w:rsid w:val="00DF3491"/>
    <w:rsid w:val="00E05CFA"/>
    <w:rsid w:val="00E244E5"/>
    <w:rsid w:val="00E25B69"/>
    <w:rsid w:val="00E66B84"/>
    <w:rsid w:val="00EB0EDB"/>
    <w:rsid w:val="00EC2DD1"/>
    <w:rsid w:val="00EF7D4B"/>
    <w:rsid w:val="00F0069E"/>
    <w:rsid w:val="00F62116"/>
    <w:rsid w:val="00F71C82"/>
    <w:rsid w:val="00FB2972"/>
    <w:rsid w:val="00FB6081"/>
    <w:rsid w:val="00FC650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5:docId w15:val="{3F99F127-EB5C-4F07-900D-9757C1F543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SimSun"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7438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7438D2"/>
    <w:rPr>
      <w:color w:val="0563C1" w:themeColor="hyperlink"/>
      <w:u w:val="single"/>
    </w:rPr>
  </w:style>
  <w:style w:type="paragraph" w:styleId="En-tte">
    <w:name w:val="header"/>
    <w:basedOn w:val="Normal"/>
    <w:link w:val="En-tteCar"/>
    <w:uiPriority w:val="99"/>
    <w:unhideWhenUsed/>
    <w:rsid w:val="007438D2"/>
    <w:pPr>
      <w:tabs>
        <w:tab w:val="center" w:pos="4536"/>
        <w:tab w:val="right" w:pos="9072"/>
      </w:tabs>
      <w:spacing w:after="0" w:line="240" w:lineRule="auto"/>
    </w:pPr>
  </w:style>
  <w:style w:type="character" w:customStyle="1" w:styleId="En-tteCar">
    <w:name w:val="En-tête Car"/>
    <w:basedOn w:val="Policepardfaut"/>
    <w:link w:val="En-tte"/>
    <w:uiPriority w:val="99"/>
    <w:rsid w:val="007438D2"/>
  </w:style>
  <w:style w:type="paragraph" w:styleId="Pieddepage">
    <w:name w:val="footer"/>
    <w:basedOn w:val="Normal"/>
    <w:link w:val="PieddepageCar"/>
    <w:uiPriority w:val="99"/>
    <w:unhideWhenUsed/>
    <w:rsid w:val="007438D2"/>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438D2"/>
  </w:style>
  <w:style w:type="paragraph" w:styleId="Paragraphedeliste">
    <w:name w:val="List Paragraph"/>
    <w:basedOn w:val="Normal"/>
    <w:uiPriority w:val="34"/>
    <w:qFormat/>
    <w:rsid w:val="008007EC"/>
    <w:pPr>
      <w:ind w:left="720"/>
      <w:contextualSpacing/>
    </w:pPr>
  </w:style>
  <w:style w:type="paragraph" w:styleId="Textedebulles">
    <w:name w:val="Balloon Text"/>
    <w:basedOn w:val="Normal"/>
    <w:link w:val="TextedebullesCar"/>
    <w:uiPriority w:val="99"/>
    <w:semiHidden/>
    <w:unhideWhenUsed/>
    <w:rsid w:val="00C90F8A"/>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C90F8A"/>
    <w:rPr>
      <w:rFonts w:ascii="Segoe UI" w:hAnsi="Segoe UI" w:cs="Segoe UI"/>
      <w:sz w:val="18"/>
      <w:szCs w:val="18"/>
    </w:rPr>
  </w:style>
  <w:style w:type="character" w:customStyle="1" w:styleId="UnresolvedMention">
    <w:name w:val="Unresolved Mention"/>
    <w:basedOn w:val="Policepardfaut"/>
    <w:uiPriority w:val="99"/>
    <w:semiHidden/>
    <w:unhideWhenUsed/>
    <w:rsid w:val="00CD5A0A"/>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irie@carignandebdx.fr" TargetMode="External"/><Relationship Id="rId13" Type="http://schemas.openxmlformats.org/officeDocument/2006/relationships/hyperlink" Target="mailto:denis.soule@apave.com"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mailto:contact@cuisinorme.com"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mailto:slaclotte@soltechnic.net"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aquitaine@betem.fr" TargetMode="External"/><Relationship Id="rId5" Type="http://schemas.openxmlformats.org/officeDocument/2006/relationships/footnotes" Target="footnotes.xml"/><Relationship Id="rId15" Type="http://schemas.openxmlformats.org/officeDocument/2006/relationships/hyperlink" Target="mailto:contact@emacoustic.fr" TargetMode="External"/><Relationship Id="rId10" Type="http://schemas.openxmlformats.org/officeDocument/2006/relationships/hyperlink" Target="mailto:agence@brel-architecture.fr"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mailto:agence@brel-architecture.fr" TargetMode="External"/><Relationship Id="rId14" Type="http://schemas.openxmlformats.org/officeDocument/2006/relationships/hyperlink" Target="mailto:aquitaine@betem.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17</Pages>
  <Words>5181</Words>
  <Characters>28501</Characters>
  <Application>Microsoft Office Word</Application>
  <DocSecurity>0</DocSecurity>
  <Lines>237</Lines>
  <Paragraphs>67</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33615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Chantal BOTELLA</dc:creator>
  <cp:keywords/>
  <dc:description/>
  <cp:lastModifiedBy>Isabelle BOUTROS</cp:lastModifiedBy>
  <cp:revision>2</cp:revision>
  <cp:lastPrinted>2018-05-22T10:16:00Z</cp:lastPrinted>
  <dcterms:created xsi:type="dcterms:W3CDTF">2019-05-13T14:34:00Z</dcterms:created>
  <dcterms:modified xsi:type="dcterms:W3CDTF">2019-05-13T14:34:00Z</dcterms:modified>
</cp:coreProperties>
</file>